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9E4EB9">
        <w:rPr>
          <w:rFonts w:eastAsia="Calibri"/>
          <w:b/>
          <w:i/>
          <w:iCs/>
          <w:color w:val="000000"/>
          <w:sz w:val="28"/>
          <w:szCs w:val="28"/>
          <w:u w:val="single"/>
          <w:lang w:eastAsia="en-US"/>
        </w:rPr>
        <w:t>Regulaminu udzielania zamówień w Polskiej Grupie Górniczej S.A</w:t>
      </w:r>
      <w:r w:rsidRPr="009E4EB9">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A8F1331" w:rsidR="00817766" w:rsidRPr="009E4EB9" w:rsidRDefault="00817766" w:rsidP="00817766">
      <w:pPr>
        <w:spacing w:before="120" w:line="312" w:lineRule="auto"/>
        <w:jc w:val="center"/>
        <w:rPr>
          <w:rFonts w:eastAsia="Calibri"/>
          <w:b/>
          <w:color w:val="000000"/>
          <w:sz w:val="28"/>
          <w:szCs w:val="28"/>
          <w:lang w:eastAsia="en-US"/>
        </w:rPr>
      </w:pPr>
      <w:r w:rsidRPr="009E4EB9">
        <w:rPr>
          <w:rFonts w:eastAsia="Calibri"/>
          <w:b/>
          <w:color w:val="000000"/>
          <w:sz w:val="28"/>
          <w:szCs w:val="28"/>
          <w:lang w:eastAsia="en-US"/>
        </w:rPr>
        <w:t>pn</w:t>
      </w:r>
      <w:r w:rsidR="00EA550C">
        <w:rPr>
          <w:rFonts w:eastAsia="Calibri"/>
          <w:b/>
          <w:color w:val="000000"/>
          <w:sz w:val="28"/>
          <w:szCs w:val="28"/>
          <w:lang w:eastAsia="en-US"/>
        </w:rPr>
        <w:t>.</w:t>
      </w:r>
      <w:r w:rsidRPr="009E4EB9">
        <w:rPr>
          <w:rFonts w:eastAsia="Calibri"/>
          <w:b/>
          <w:color w:val="000000"/>
          <w:sz w:val="28"/>
          <w:szCs w:val="28"/>
          <w:lang w:eastAsia="en-US"/>
        </w:rPr>
        <w:t xml:space="preserve">:  </w:t>
      </w:r>
      <w:r w:rsidR="00A9546D" w:rsidRPr="009E4EB9">
        <w:rPr>
          <w:i/>
          <w:sz w:val="28"/>
          <w:szCs w:val="28"/>
        </w:rPr>
        <w:t xml:space="preserve">Świadczenie ochrony przeciwpożarowej </w:t>
      </w:r>
      <w:r w:rsidR="00A9546D" w:rsidRPr="009E4EB9">
        <w:rPr>
          <w:i/>
          <w:sz w:val="28"/>
          <w:szCs w:val="28"/>
        </w:rPr>
        <w:br/>
        <w:t>oraz prowadzenie interwencji związanych z miejscowymi zagrożeniami powstałymi na terenie powierzchni zakładu górniczego KWK Sośnica</w:t>
      </w:r>
    </w:p>
    <w:p w14:paraId="3DE14426" w14:textId="12415D77" w:rsidR="00817766" w:rsidRPr="009E4EB9" w:rsidRDefault="00817766" w:rsidP="00817766">
      <w:pPr>
        <w:spacing w:before="120" w:line="312" w:lineRule="auto"/>
        <w:jc w:val="center"/>
        <w:rPr>
          <w:rFonts w:eastAsia="Calibri"/>
          <w:b/>
          <w:color w:val="000000"/>
          <w:sz w:val="28"/>
          <w:szCs w:val="28"/>
          <w:lang w:eastAsia="en-US"/>
        </w:rPr>
      </w:pPr>
      <w:r w:rsidRPr="009E4EB9">
        <w:rPr>
          <w:rFonts w:eastAsia="Calibri"/>
          <w:b/>
          <w:color w:val="000000"/>
          <w:sz w:val="28"/>
          <w:szCs w:val="28"/>
          <w:lang w:eastAsia="en-US"/>
        </w:rPr>
        <w:t xml:space="preserve">nr sprawy </w:t>
      </w:r>
      <w:r w:rsidR="00A9546D" w:rsidRPr="009E4EB9">
        <w:rPr>
          <w:b/>
          <w:bCs/>
          <w:color w:val="000000" w:themeColor="text1"/>
          <w:sz w:val="28"/>
          <w:szCs w:val="28"/>
        </w:rPr>
        <w:t>412402037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7738CECC"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D24057">
              <w:rPr>
                <w:noProof/>
                <w:webHidden/>
              </w:rPr>
              <w:t>3</w:t>
            </w:r>
            <w:r w:rsidR="00760E93">
              <w:rPr>
                <w:noProof/>
                <w:webHidden/>
              </w:rPr>
              <w:fldChar w:fldCharType="end"/>
            </w:r>
          </w:hyperlink>
        </w:p>
        <w:p w14:paraId="0D047C8D" w14:textId="35F32F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D24057">
              <w:rPr>
                <w:noProof/>
                <w:webHidden/>
              </w:rPr>
              <w:t>3</w:t>
            </w:r>
            <w:r>
              <w:rPr>
                <w:noProof/>
                <w:webHidden/>
              </w:rPr>
              <w:fldChar w:fldCharType="end"/>
            </w:r>
          </w:hyperlink>
        </w:p>
        <w:p w14:paraId="002AE13A" w14:textId="288B289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D24057">
              <w:rPr>
                <w:noProof/>
                <w:webHidden/>
              </w:rPr>
              <w:t>4</w:t>
            </w:r>
            <w:r>
              <w:rPr>
                <w:noProof/>
                <w:webHidden/>
              </w:rPr>
              <w:fldChar w:fldCharType="end"/>
            </w:r>
          </w:hyperlink>
        </w:p>
        <w:p w14:paraId="080F23CC" w14:textId="1FDDF2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D24057">
              <w:rPr>
                <w:noProof/>
                <w:webHidden/>
              </w:rPr>
              <w:t>4</w:t>
            </w:r>
            <w:r>
              <w:rPr>
                <w:noProof/>
                <w:webHidden/>
              </w:rPr>
              <w:fldChar w:fldCharType="end"/>
            </w:r>
          </w:hyperlink>
        </w:p>
        <w:p w14:paraId="47DD05A7" w14:textId="526B7D2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D24057">
              <w:rPr>
                <w:noProof/>
                <w:webHidden/>
              </w:rPr>
              <w:t>4</w:t>
            </w:r>
            <w:r>
              <w:rPr>
                <w:noProof/>
                <w:webHidden/>
              </w:rPr>
              <w:fldChar w:fldCharType="end"/>
            </w:r>
          </w:hyperlink>
        </w:p>
        <w:p w14:paraId="052EB6E5" w14:textId="226CAA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D24057">
              <w:rPr>
                <w:noProof/>
                <w:webHidden/>
              </w:rPr>
              <w:t>8</w:t>
            </w:r>
            <w:r>
              <w:rPr>
                <w:noProof/>
                <w:webHidden/>
              </w:rPr>
              <w:fldChar w:fldCharType="end"/>
            </w:r>
          </w:hyperlink>
        </w:p>
        <w:p w14:paraId="6C2B3493" w14:textId="3C1994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D24057">
              <w:rPr>
                <w:noProof/>
                <w:webHidden/>
              </w:rPr>
              <w:t>8</w:t>
            </w:r>
            <w:r>
              <w:rPr>
                <w:noProof/>
                <w:webHidden/>
              </w:rPr>
              <w:fldChar w:fldCharType="end"/>
            </w:r>
          </w:hyperlink>
        </w:p>
        <w:p w14:paraId="508CCCE2" w14:textId="49BDB6D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D24057">
              <w:rPr>
                <w:noProof/>
                <w:webHidden/>
              </w:rPr>
              <w:t>9</w:t>
            </w:r>
            <w:r>
              <w:rPr>
                <w:noProof/>
                <w:webHidden/>
              </w:rPr>
              <w:fldChar w:fldCharType="end"/>
            </w:r>
          </w:hyperlink>
        </w:p>
        <w:p w14:paraId="449CE014" w14:textId="5EDA4DA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D24057">
              <w:rPr>
                <w:noProof/>
                <w:webHidden/>
              </w:rPr>
              <w:t>13</w:t>
            </w:r>
            <w:r>
              <w:rPr>
                <w:noProof/>
                <w:webHidden/>
              </w:rPr>
              <w:fldChar w:fldCharType="end"/>
            </w:r>
          </w:hyperlink>
        </w:p>
        <w:p w14:paraId="514D4145" w14:textId="3CE6DA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D24057">
              <w:rPr>
                <w:noProof/>
                <w:webHidden/>
              </w:rPr>
              <w:t>14</w:t>
            </w:r>
            <w:r>
              <w:rPr>
                <w:noProof/>
                <w:webHidden/>
              </w:rPr>
              <w:fldChar w:fldCharType="end"/>
            </w:r>
          </w:hyperlink>
        </w:p>
        <w:p w14:paraId="1BCDE463" w14:textId="261E013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D24057">
              <w:rPr>
                <w:noProof/>
                <w:webHidden/>
              </w:rPr>
              <w:t>14</w:t>
            </w:r>
            <w:r>
              <w:rPr>
                <w:noProof/>
                <w:webHidden/>
              </w:rPr>
              <w:fldChar w:fldCharType="end"/>
            </w:r>
          </w:hyperlink>
        </w:p>
        <w:p w14:paraId="44BF6828" w14:textId="3D5BC85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D24057">
              <w:rPr>
                <w:noProof/>
                <w:webHidden/>
              </w:rPr>
              <w:t>15</w:t>
            </w:r>
            <w:r>
              <w:rPr>
                <w:noProof/>
                <w:webHidden/>
              </w:rPr>
              <w:fldChar w:fldCharType="end"/>
            </w:r>
          </w:hyperlink>
        </w:p>
        <w:p w14:paraId="7E0B973A" w14:textId="61C16BF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D24057">
              <w:rPr>
                <w:noProof/>
                <w:webHidden/>
              </w:rPr>
              <w:t>18</w:t>
            </w:r>
            <w:r>
              <w:rPr>
                <w:noProof/>
                <w:webHidden/>
              </w:rPr>
              <w:fldChar w:fldCharType="end"/>
            </w:r>
          </w:hyperlink>
        </w:p>
        <w:p w14:paraId="1DB57DF7" w14:textId="35A4AE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D24057">
              <w:rPr>
                <w:noProof/>
                <w:webHidden/>
              </w:rPr>
              <w:t>18</w:t>
            </w:r>
            <w:r>
              <w:rPr>
                <w:noProof/>
                <w:webHidden/>
              </w:rPr>
              <w:fldChar w:fldCharType="end"/>
            </w:r>
          </w:hyperlink>
        </w:p>
        <w:p w14:paraId="56AE23CD" w14:textId="4621E6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D24057">
              <w:rPr>
                <w:noProof/>
                <w:webHidden/>
              </w:rPr>
              <w:t>19</w:t>
            </w:r>
            <w:r>
              <w:rPr>
                <w:noProof/>
                <w:webHidden/>
              </w:rPr>
              <w:fldChar w:fldCharType="end"/>
            </w:r>
          </w:hyperlink>
        </w:p>
        <w:p w14:paraId="71A05CB7" w14:textId="7F094F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D24057">
              <w:rPr>
                <w:noProof/>
                <w:webHidden/>
              </w:rPr>
              <w:t>19</w:t>
            </w:r>
            <w:r>
              <w:rPr>
                <w:noProof/>
                <w:webHidden/>
              </w:rPr>
              <w:fldChar w:fldCharType="end"/>
            </w:r>
          </w:hyperlink>
        </w:p>
        <w:p w14:paraId="3011D23E" w14:textId="400D0C0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D24057">
              <w:rPr>
                <w:noProof/>
                <w:webHidden/>
              </w:rPr>
              <w:t>19</w:t>
            </w:r>
            <w:r>
              <w:rPr>
                <w:noProof/>
                <w:webHidden/>
              </w:rPr>
              <w:fldChar w:fldCharType="end"/>
            </w:r>
          </w:hyperlink>
        </w:p>
        <w:p w14:paraId="36BB4E72" w14:textId="6D4A3B4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D24057">
              <w:rPr>
                <w:noProof/>
                <w:webHidden/>
              </w:rPr>
              <w:t>23</w:t>
            </w:r>
            <w:r>
              <w:rPr>
                <w:noProof/>
                <w:webHidden/>
              </w:rPr>
              <w:fldChar w:fldCharType="end"/>
            </w:r>
          </w:hyperlink>
        </w:p>
        <w:p w14:paraId="4ABD2E8D" w14:textId="2E6FA2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D24057">
              <w:rPr>
                <w:noProof/>
                <w:webHidden/>
              </w:rPr>
              <w:t>23</w:t>
            </w:r>
            <w:r>
              <w:rPr>
                <w:noProof/>
                <w:webHidden/>
              </w:rPr>
              <w:fldChar w:fldCharType="end"/>
            </w:r>
          </w:hyperlink>
        </w:p>
        <w:p w14:paraId="56AFA778" w14:textId="60BA80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D24057">
              <w:rPr>
                <w:noProof/>
                <w:webHidden/>
              </w:rPr>
              <w:t>23</w:t>
            </w:r>
            <w:r>
              <w:rPr>
                <w:noProof/>
                <w:webHidden/>
              </w:rPr>
              <w:fldChar w:fldCharType="end"/>
            </w:r>
          </w:hyperlink>
        </w:p>
        <w:p w14:paraId="2BB8950A" w14:textId="75811E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D24057">
              <w:rPr>
                <w:noProof/>
                <w:webHidden/>
              </w:rPr>
              <w:t>23</w:t>
            </w:r>
            <w:r>
              <w:rPr>
                <w:noProof/>
                <w:webHidden/>
              </w:rPr>
              <w:fldChar w:fldCharType="end"/>
            </w:r>
          </w:hyperlink>
        </w:p>
        <w:p w14:paraId="633A706E" w14:textId="296556D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D24057">
              <w:rPr>
                <w:noProof/>
                <w:webHidden/>
              </w:rPr>
              <w:t>24</w:t>
            </w:r>
            <w:r>
              <w:rPr>
                <w:noProof/>
                <w:webHidden/>
              </w:rPr>
              <w:fldChar w:fldCharType="end"/>
            </w:r>
          </w:hyperlink>
        </w:p>
        <w:p w14:paraId="53F816F5" w14:textId="4A9D24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D24057">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7E363DF" w14:textId="77777777" w:rsidR="009E4B18" w:rsidRPr="00C90060" w:rsidRDefault="009E4B18" w:rsidP="009E4B18">
      <w:pPr>
        <w:spacing w:before="120"/>
        <w:jc w:val="both"/>
        <w:rPr>
          <w:b/>
          <w:bCs/>
          <w:iCs/>
          <w:sz w:val="24"/>
          <w:szCs w:val="24"/>
        </w:rPr>
      </w:pPr>
      <w:bookmarkStart w:id="4" w:name="_Toc106095838"/>
      <w:bookmarkStart w:id="5" w:name="_Toc106096382"/>
      <w:bookmarkStart w:id="6" w:name="_Toc148612269"/>
      <w:r w:rsidRPr="00C90060">
        <w:rPr>
          <w:b/>
          <w:bCs/>
          <w:iCs/>
          <w:sz w:val="24"/>
          <w:szCs w:val="24"/>
        </w:rPr>
        <w:t xml:space="preserve">Oddział  KWK Sośnica </w:t>
      </w:r>
    </w:p>
    <w:p w14:paraId="597B19D5" w14:textId="77777777" w:rsidR="009E4B18" w:rsidRPr="00C90060" w:rsidRDefault="009E4B18" w:rsidP="009E4B18">
      <w:pPr>
        <w:spacing w:before="120"/>
        <w:jc w:val="both"/>
        <w:rPr>
          <w:b/>
          <w:bCs/>
          <w:iCs/>
          <w:sz w:val="24"/>
          <w:szCs w:val="24"/>
        </w:rPr>
      </w:pPr>
      <w:r w:rsidRPr="00C90060">
        <w:rPr>
          <w:b/>
          <w:bCs/>
          <w:iCs/>
          <w:sz w:val="24"/>
          <w:szCs w:val="24"/>
        </w:rPr>
        <w:t>ul. Błonie 6</w:t>
      </w:r>
    </w:p>
    <w:p w14:paraId="629AE694" w14:textId="77777777" w:rsidR="009E4B18" w:rsidRDefault="009E4B18" w:rsidP="009E4B18">
      <w:pPr>
        <w:spacing w:before="120"/>
        <w:jc w:val="both"/>
        <w:rPr>
          <w:b/>
          <w:bCs/>
          <w:iCs/>
          <w:sz w:val="24"/>
          <w:szCs w:val="24"/>
        </w:rPr>
      </w:pPr>
      <w:r w:rsidRPr="00C90060">
        <w:rPr>
          <w:b/>
          <w:bCs/>
          <w:iCs/>
          <w:sz w:val="24"/>
          <w:szCs w:val="24"/>
        </w:rPr>
        <w:t>44-103 Gliwice</w:t>
      </w:r>
      <w:r w:rsidRPr="001B23C4">
        <w:rPr>
          <w:b/>
          <w:bCs/>
          <w:iCs/>
          <w:sz w:val="24"/>
          <w:szCs w:val="24"/>
        </w:rPr>
        <w:t xml:space="preserve"> </w:t>
      </w:r>
    </w:p>
    <w:p w14:paraId="1D1E520C" w14:textId="77777777" w:rsidR="009E4B18" w:rsidRPr="001B23C4" w:rsidRDefault="009E4B18" w:rsidP="009E4B18">
      <w:pPr>
        <w:spacing w:before="120"/>
        <w:jc w:val="both"/>
        <w:rPr>
          <w:b/>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A5953E9"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E4B18">
        <w:rPr>
          <w:i/>
        </w:rPr>
        <w:t>ś</w:t>
      </w:r>
      <w:r w:rsidR="009E4B18" w:rsidRPr="00E102A8">
        <w:rPr>
          <w:i/>
        </w:rPr>
        <w:t xml:space="preserve">wiadczenie ochrony przeciwpożarowej </w:t>
      </w:r>
      <w:r w:rsidR="009E4B18">
        <w:rPr>
          <w:i/>
        </w:rPr>
        <w:br/>
      </w:r>
      <w:r w:rsidR="009E4B18" w:rsidRPr="00E102A8">
        <w:rPr>
          <w:i/>
        </w:rPr>
        <w:t>oraz prowadzenie interwencji związanych z miejscowymi zagrożeniami powstałymi na terenie powierzchni zakładu górniczego KWK Sośnica</w:t>
      </w:r>
      <w:r w:rsidR="009E4B18">
        <w:rPr>
          <w:i/>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6700484"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E4B18">
        <w:t xml:space="preserve"> </w:t>
      </w:r>
      <w:r w:rsidR="009E4B18" w:rsidRPr="00C90060">
        <w:rPr>
          <w:bCs/>
          <w:i/>
          <w:szCs w:val="72"/>
        </w:rPr>
        <w:t>75251110-4 Usługi ochrony przeciwpożarowej</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556020">
      <w:pPr>
        <w:pStyle w:val="Akapitzlist"/>
        <w:widowControl w:val="0"/>
        <w:numPr>
          <w:ilvl w:val="7"/>
          <w:numId w:val="4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556020">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556020">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970F6B">
        <w:t>rachunkowości (</w:t>
      </w:r>
      <w:r w:rsidR="00D03994" w:rsidRPr="00970F6B">
        <w:t xml:space="preserve">Dz. U. z 2023 r. poz. 120, 295 z </w:t>
      </w:r>
      <w:proofErr w:type="spellStart"/>
      <w:r w:rsidR="00D03994" w:rsidRPr="00970F6B">
        <w:t>późn</w:t>
      </w:r>
      <w:proofErr w:type="spellEnd"/>
      <w:r w:rsidR="00D03994" w:rsidRPr="00970F6B">
        <w:t>. zm.</w:t>
      </w:r>
      <w:r w:rsidR="00820105" w:rsidRPr="00970F6B">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556020">
      <w:pPr>
        <w:pStyle w:val="Akapitzlist"/>
        <w:widowControl w:val="0"/>
        <w:numPr>
          <w:ilvl w:val="7"/>
          <w:numId w:val="4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556020">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556020">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556020">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556020">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556020">
      <w:pPr>
        <w:pStyle w:val="Akapitzlist"/>
        <w:numPr>
          <w:ilvl w:val="2"/>
          <w:numId w:val="7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556020">
      <w:pPr>
        <w:pStyle w:val="Akapitzlist"/>
        <w:numPr>
          <w:ilvl w:val="2"/>
          <w:numId w:val="7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556020">
      <w:pPr>
        <w:pStyle w:val="Akapitzlist"/>
        <w:numPr>
          <w:ilvl w:val="2"/>
          <w:numId w:val="7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556020">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556020">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556020">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E8627F" w:rsidRDefault="002E0AA3" w:rsidP="00A34DDB">
      <w:pPr>
        <w:pStyle w:val="Akapitzlist"/>
        <w:numPr>
          <w:ilvl w:val="1"/>
          <w:numId w:val="2"/>
        </w:numPr>
        <w:spacing w:before="120" w:line="312" w:lineRule="auto"/>
        <w:contextualSpacing w:val="0"/>
        <w:jc w:val="both"/>
      </w:pPr>
      <w:r w:rsidRPr="00E8627F">
        <w:t xml:space="preserve">zdolności do występowania w obrocie gospodarczym; </w:t>
      </w:r>
      <w:r w:rsidR="008616AB" w:rsidRPr="00E8627F">
        <w:t>Wykonawca</w:t>
      </w:r>
      <w:r w:rsidRPr="00E8627F">
        <w:t xml:space="preserve"> powinien być wpisany do rejestru działalności gospodarczej prowadzonego w kraju, w którym </w:t>
      </w:r>
      <w:r w:rsidR="008616AB" w:rsidRPr="00E8627F">
        <w:t>Wykonawca</w:t>
      </w:r>
      <w:r w:rsidRPr="00E8627F">
        <w:t xml:space="preserve"> ma siedzibę</w:t>
      </w:r>
      <w:r w:rsidR="001622EB" w:rsidRPr="00E8627F">
        <w:t>,</w:t>
      </w:r>
    </w:p>
    <w:p w14:paraId="5E5D1A6B" w14:textId="27F68FB7" w:rsidR="00804500" w:rsidRPr="00E8627F" w:rsidRDefault="00182B15" w:rsidP="00A34DDB">
      <w:pPr>
        <w:pStyle w:val="Akapitzlist"/>
        <w:numPr>
          <w:ilvl w:val="1"/>
          <w:numId w:val="2"/>
        </w:numPr>
        <w:spacing w:before="120" w:line="312" w:lineRule="auto"/>
        <w:contextualSpacing w:val="0"/>
        <w:jc w:val="both"/>
      </w:pPr>
      <w:r w:rsidRPr="00E8627F">
        <w:t xml:space="preserve">zdolności technicznej lub zawodowej; </w:t>
      </w:r>
      <w:r w:rsidR="008616AB" w:rsidRPr="00E8627F">
        <w:t>Wykonawca</w:t>
      </w:r>
      <w:r w:rsidRPr="00E8627F">
        <w:t xml:space="preserve"> wykaże, że:</w:t>
      </w:r>
    </w:p>
    <w:p w14:paraId="7B091A6D" w14:textId="17A76208" w:rsidR="00804500" w:rsidRPr="00E8627F" w:rsidRDefault="00804500" w:rsidP="0075786A">
      <w:pPr>
        <w:pStyle w:val="Akapitzlist"/>
        <w:numPr>
          <w:ilvl w:val="2"/>
          <w:numId w:val="16"/>
        </w:numPr>
        <w:spacing w:before="120" w:line="312" w:lineRule="auto"/>
        <w:jc w:val="both"/>
      </w:pPr>
      <w:r w:rsidRPr="00E8627F">
        <w:t xml:space="preserve">w okresie ostatnich </w:t>
      </w:r>
      <w:r w:rsidR="001007BE" w:rsidRPr="00E8627F">
        <w:rPr>
          <w:bCs/>
          <w:iCs/>
        </w:rPr>
        <w:t xml:space="preserve">3 lat </w:t>
      </w:r>
      <w:r w:rsidRPr="00E8627F">
        <w:t xml:space="preserve">przed terminem składania ofert (a jeśli okres prowadzenia działalności jest krótszy to w tym okresie) wykonał co najmniej </w:t>
      </w:r>
      <w:r w:rsidR="00CF32A9" w:rsidRPr="00E8627F">
        <w:rPr>
          <w:b/>
          <w:bCs/>
        </w:rPr>
        <w:t xml:space="preserve">2 </w:t>
      </w:r>
      <w:r w:rsidRPr="00E8627F">
        <w:rPr>
          <w:b/>
          <w:bCs/>
        </w:rPr>
        <w:t>usługi</w:t>
      </w:r>
      <w:r w:rsidRPr="00E8627F">
        <w:t xml:space="preserve"> polegające na </w:t>
      </w:r>
      <w:r w:rsidR="00CF32A9" w:rsidRPr="00E8627F">
        <w:t>świadczeniu przez służby przeciwpożarowe specjalistycznych usług ratowniczo-gaśniczych</w:t>
      </w:r>
      <w:r w:rsidRPr="00E8627F">
        <w:rPr>
          <w:color w:val="0070C0"/>
        </w:rPr>
        <w:t xml:space="preserve">, </w:t>
      </w:r>
      <w:r w:rsidRPr="00E8627F">
        <w:t>na wartość łączną</w:t>
      </w:r>
      <w:r w:rsidR="001007BE" w:rsidRPr="00E8627F">
        <w:t xml:space="preserve"> brutto</w:t>
      </w:r>
      <w:r w:rsidRPr="00E8627F">
        <w:t xml:space="preserve"> nie niższą niż</w:t>
      </w:r>
      <w:r w:rsidR="00CF32A9" w:rsidRPr="00E8627F">
        <w:t xml:space="preserve"> </w:t>
      </w:r>
      <w:r w:rsidR="00361A1C" w:rsidRPr="00E8627F">
        <w:t>4</w:t>
      </w:r>
      <w:r w:rsidR="00CF32A9" w:rsidRPr="00E8627F">
        <w:t xml:space="preserve">00 000,00 </w:t>
      </w:r>
      <w:r w:rsidRPr="00E8627F">
        <w:t>PLN</w:t>
      </w:r>
      <w:r w:rsidR="00CF32A9" w:rsidRPr="00E8627F">
        <w:t>.</w:t>
      </w:r>
    </w:p>
    <w:p w14:paraId="192271EE" w14:textId="1B940F1F" w:rsidR="00182B15" w:rsidRPr="00E8627F" w:rsidRDefault="00804500" w:rsidP="0075786A">
      <w:pPr>
        <w:pStyle w:val="Akapitzlist"/>
        <w:numPr>
          <w:ilvl w:val="2"/>
          <w:numId w:val="16"/>
        </w:numPr>
        <w:spacing w:before="120" w:line="312" w:lineRule="auto"/>
        <w:contextualSpacing w:val="0"/>
        <w:jc w:val="both"/>
      </w:pPr>
      <w:r w:rsidRPr="00E8627F">
        <w:t>skie</w:t>
      </w:r>
      <w:r w:rsidR="00182B15" w:rsidRPr="00E8627F">
        <w:t>ruje do wykonania zamówienia osoby o następujących kwalifikacjach:</w:t>
      </w:r>
    </w:p>
    <w:p w14:paraId="7E0CC0AF" w14:textId="3FF187D6" w:rsidR="00BC4A58" w:rsidRPr="00FD20AF" w:rsidRDefault="00CF32A9" w:rsidP="00251C2E">
      <w:pPr>
        <w:pStyle w:val="Akapitzlist"/>
        <w:numPr>
          <w:ilvl w:val="0"/>
          <w:numId w:val="81"/>
        </w:numPr>
        <w:spacing w:before="120" w:line="312" w:lineRule="auto"/>
        <w:ind w:left="1418" w:hanging="284"/>
        <w:jc w:val="both"/>
      </w:pPr>
      <w:r w:rsidRPr="00E8627F">
        <w:t xml:space="preserve">zawodowych związanych z </w:t>
      </w:r>
      <w:r w:rsidRPr="004C4B3D">
        <w:t>ochroną przeciwpożarową</w:t>
      </w:r>
      <w:r w:rsidR="000A6527" w:rsidRPr="004C4B3D">
        <w:t xml:space="preserve"> w tym posiadających kwalifikacje konserwatora sprzętu ppoż</w:t>
      </w:r>
      <w:r w:rsidRPr="004C4B3D">
        <w:t>.</w:t>
      </w:r>
      <w:r w:rsidR="00BC4A58" w:rsidRPr="004C4B3D">
        <w:t xml:space="preserve"> – minimum </w:t>
      </w:r>
      <w:r w:rsidR="006E21D1" w:rsidRPr="00FD20AF">
        <w:t xml:space="preserve"> 2</w:t>
      </w:r>
      <w:r w:rsidR="00BC4A58" w:rsidRPr="004C4B3D">
        <w:t xml:space="preserve"> os</w:t>
      </w:r>
      <w:r w:rsidR="006E21D1" w:rsidRPr="00FD20AF">
        <w:t>oby</w:t>
      </w:r>
      <w:r w:rsidR="00BC4A58" w:rsidRPr="004C4B3D">
        <w:t xml:space="preserve">. </w:t>
      </w:r>
      <w:r w:rsidRPr="004C4B3D">
        <w:t xml:space="preserve"> W przypadku osób realizujących zadania związane z prowadzeniem akcji ratowniczo-gaśniczych wymagane jest posiadanie uprawnień do wykonywania zawodu strażaka ochrony przeciwpożarowej oraz strażaka ratownika</w:t>
      </w:r>
      <w:r w:rsidRPr="00FD20AF">
        <w:t xml:space="preserve"> </w:t>
      </w:r>
      <w:r w:rsidRPr="004C4B3D">
        <w:rPr>
          <w:b/>
        </w:rPr>
        <w:t xml:space="preserve">– </w:t>
      </w:r>
      <w:r w:rsidR="00A6018C" w:rsidRPr="004C4B3D">
        <w:rPr>
          <w:b/>
        </w:rPr>
        <w:t xml:space="preserve">min. </w:t>
      </w:r>
      <w:r w:rsidR="006E21D1" w:rsidRPr="004C4B3D">
        <w:rPr>
          <w:b/>
        </w:rPr>
        <w:t xml:space="preserve"> 6</w:t>
      </w:r>
      <w:r w:rsidRPr="004C4B3D">
        <w:rPr>
          <w:b/>
        </w:rPr>
        <w:t xml:space="preserve"> </w:t>
      </w:r>
      <w:r w:rsidR="006E21D1" w:rsidRPr="004C4B3D">
        <w:rPr>
          <w:b/>
        </w:rPr>
        <w:t xml:space="preserve"> osób</w:t>
      </w:r>
      <w:r w:rsidRPr="004C4B3D">
        <w:rPr>
          <w:b/>
        </w:rPr>
        <w:t>.</w:t>
      </w:r>
      <w:r w:rsidR="00BC4A58" w:rsidRPr="004C4B3D">
        <w:rPr>
          <w:b/>
        </w:rPr>
        <w:t xml:space="preserve"> </w:t>
      </w:r>
      <w:r w:rsidR="00BC4A58" w:rsidRPr="00FD20AF">
        <w:t>Zamawiający dopuszcza sytuację, że jedna osoba posiada więcej niż jedno uprawnienie z ww. wymienionych.</w:t>
      </w:r>
    </w:p>
    <w:p w14:paraId="00CCEDBE" w14:textId="735F4C41" w:rsidR="00CF32A9" w:rsidRPr="004C4B3D" w:rsidRDefault="00CF32A9" w:rsidP="00556020">
      <w:pPr>
        <w:pStyle w:val="Akapitzlist"/>
        <w:numPr>
          <w:ilvl w:val="0"/>
          <w:numId w:val="81"/>
        </w:numPr>
        <w:spacing w:before="120" w:line="312" w:lineRule="auto"/>
        <w:ind w:left="1418" w:hanging="284"/>
        <w:jc w:val="both"/>
      </w:pPr>
      <w:r w:rsidRPr="004C4B3D">
        <w:t xml:space="preserve">osoba z uprawnieniami właściwymi do kierowania jednostką ochrony przeciwpożarowej i prowadzenia czynności kontrolno-rozpoznawczych                      </w:t>
      </w:r>
      <w:r w:rsidRPr="004C4B3D">
        <w:rPr>
          <w:b/>
        </w:rPr>
        <w:t xml:space="preserve">– </w:t>
      </w:r>
      <w:r w:rsidR="00A6018C" w:rsidRPr="004C4B3D">
        <w:rPr>
          <w:b/>
        </w:rPr>
        <w:t>min.</w:t>
      </w:r>
      <w:r w:rsidRPr="004C4B3D">
        <w:rPr>
          <w:b/>
        </w:rPr>
        <w:t xml:space="preserve"> 1 osoba.</w:t>
      </w:r>
    </w:p>
    <w:p w14:paraId="6E98C19E" w14:textId="2FF4FE60" w:rsidR="00804500" w:rsidRDefault="00463EF4" w:rsidP="0075786A">
      <w:pPr>
        <w:pStyle w:val="Akapitzlist"/>
        <w:numPr>
          <w:ilvl w:val="2"/>
          <w:numId w:val="16"/>
        </w:numPr>
        <w:spacing w:before="120" w:line="312" w:lineRule="auto"/>
        <w:contextualSpacing w:val="0"/>
        <w:jc w:val="both"/>
      </w:pPr>
      <w:r w:rsidRPr="004C4B3D">
        <w:t>d</w:t>
      </w:r>
      <w:r w:rsidR="00804500" w:rsidRPr="004C4B3D">
        <w:t xml:space="preserve">ysponuje następującymi </w:t>
      </w:r>
      <w:r w:rsidR="0004475A" w:rsidRPr="004C4B3D">
        <w:t xml:space="preserve">sprzętem </w:t>
      </w:r>
      <w:r w:rsidR="00804500" w:rsidRPr="004C4B3D">
        <w:t xml:space="preserve">lub </w:t>
      </w:r>
      <w:r w:rsidR="00804500" w:rsidRPr="00057162">
        <w:t>wyposażeniem zakładu w celu wykonania zamówienia: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402"/>
        <w:gridCol w:w="2264"/>
      </w:tblGrid>
      <w:tr w:rsidR="00633859" w:rsidRPr="0077334D" w14:paraId="43E15913" w14:textId="77777777" w:rsidTr="0000756E">
        <w:tc>
          <w:tcPr>
            <w:tcW w:w="2863" w:type="dxa"/>
            <w:shd w:val="clear" w:color="auto" w:fill="auto"/>
            <w:vAlign w:val="center"/>
          </w:tcPr>
          <w:p w14:paraId="403A6BA1" w14:textId="77777777" w:rsidR="00633859" w:rsidRPr="0077334D" w:rsidRDefault="00633859" w:rsidP="0000756E">
            <w:pPr>
              <w:jc w:val="center"/>
              <w:rPr>
                <w:b/>
              </w:rPr>
            </w:pPr>
            <w:r w:rsidRPr="0077334D">
              <w:rPr>
                <w:b/>
              </w:rPr>
              <w:t>Nazwa sprzętu/ urządzeń</w:t>
            </w:r>
          </w:p>
        </w:tc>
        <w:tc>
          <w:tcPr>
            <w:tcW w:w="3402" w:type="dxa"/>
            <w:shd w:val="clear" w:color="auto" w:fill="auto"/>
            <w:vAlign w:val="center"/>
          </w:tcPr>
          <w:p w14:paraId="1C3FD5BC" w14:textId="77777777" w:rsidR="00633859" w:rsidRPr="0077334D" w:rsidRDefault="00633859" w:rsidP="0000756E">
            <w:pPr>
              <w:jc w:val="center"/>
              <w:rPr>
                <w:b/>
              </w:rPr>
            </w:pPr>
            <w:r w:rsidRPr="0077334D">
              <w:rPr>
                <w:b/>
              </w:rPr>
              <w:t>Minimalne parametry</w:t>
            </w:r>
          </w:p>
        </w:tc>
        <w:tc>
          <w:tcPr>
            <w:tcW w:w="2264" w:type="dxa"/>
            <w:shd w:val="clear" w:color="auto" w:fill="auto"/>
            <w:vAlign w:val="center"/>
          </w:tcPr>
          <w:p w14:paraId="57F74365" w14:textId="77777777" w:rsidR="00633859" w:rsidRPr="0077334D" w:rsidRDefault="00633859" w:rsidP="0000756E">
            <w:pPr>
              <w:jc w:val="center"/>
              <w:rPr>
                <w:b/>
              </w:rPr>
            </w:pPr>
            <w:r w:rsidRPr="0077334D">
              <w:rPr>
                <w:b/>
              </w:rPr>
              <w:t>Minimalna ilość</w:t>
            </w:r>
          </w:p>
        </w:tc>
      </w:tr>
      <w:tr w:rsidR="00633859" w:rsidRPr="0077334D" w14:paraId="13637A0A" w14:textId="77777777" w:rsidTr="0000756E">
        <w:trPr>
          <w:trHeight w:hRule="exact" w:val="589"/>
        </w:trPr>
        <w:tc>
          <w:tcPr>
            <w:tcW w:w="2863" w:type="dxa"/>
            <w:shd w:val="clear" w:color="auto" w:fill="auto"/>
            <w:vAlign w:val="center"/>
          </w:tcPr>
          <w:p w14:paraId="37231082" w14:textId="77777777" w:rsidR="00633859" w:rsidRPr="0077334D" w:rsidRDefault="00633859" w:rsidP="0000756E">
            <w:pPr>
              <w:rPr>
                <w:sz w:val="22"/>
                <w:szCs w:val="22"/>
              </w:rPr>
            </w:pPr>
            <w:r w:rsidRPr="0077334D">
              <w:rPr>
                <w:sz w:val="22"/>
                <w:szCs w:val="22"/>
              </w:rPr>
              <w:t xml:space="preserve">zapas węży pożarniczych </w:t>
            </w:r>
          </w:p>
        </w:tc>
        <w:tc>
          <w:tcPr>
            <w:tcW w:w="3402" w:type="dxa"/>
            <w:shd w:val="clear" w:color="auto" w:fill="auto"/>
          </w:tcPr>
          <w:p w14:paraId="573D2690" w14:textId="77777777" w:rsidR="00633859" w:rsidRPr="0077334D" w:rsidRDefault="00633859" w:rsidP="0000756E">
            <w:pPr>
              <w:rPr>
                <w:sz w:val="22"/>
                <w:szCs w:val="22"/>
              </w:rPr>
            </w:pPr>
            <w:r w:rsidRPr="0077334D">
              <w:rPr>
                <w:sz w:val="22"/>
                <w:szCs w:val="22"/>
              </w:rPr>
              <w:t>W-75-20-ŁA; W-52 20ŁA; A lub B 110-2500-Ł</w:t>
            </w:r>
          </w:p>
        </w:tc>
        <w:tc>
          <w:tcPr>
            <w:tcW w:w="2264" w:type="dxa"/>
            <w:shd w:val="clear" w:color="auto" w:fill="auto"/>
          </w:tcPr>
          <w:p w14:paraId="5FFD4C42" w14:textId="77777777" w:rsidR="00633859" w:rsidRPr="0077334D" w:rsidRDefault="00633859" w:rsidP="0000756E">
            <w:pPr>
              <w:jc w:val="center"/>
              <w:rPr>
                <w:sz w:val="22"/>
                <w:szCs w:val="22"/>
              </w:rPr>
            </w:pPr>
            <w:r w:rsidRPr="0077334D">
              <w:rPr>
                <w:sz w:val="22"/>
                <w:szCs w:val="22"/>
              </w:rPr>
              <w:t>po min. 200 m z każdego rodzaju</w:t>
            </w:r>
          </w:p>
        </w:tc>
      </w:tr>
      <w:tr w:rsidR="00633859" w:rsidRPr="0077334D" w14:paraId="4A5D79FF" w14:textId="77777777" w:rsidTr="0000756E">
        <w:trPr>
          <w:trHeight w:hRule="exact" w:val="539"/>
        </w:trPr>
        <w:tc>
          <w:tcPr>
            <w:tcW w:w="2863" w:type="dxa"/>
            <w:shd w:val="clear" w:color="auto" w:fill="auto"/>
          </w:tcPr>
          <w:p w14:paraId="6A4D80FC" w14:textId="63FF449C" w:rsidR="00633859" w:rsidRPr="0077334D" w:rsidRDefault="00633859" w:rsidP="0000756E">
            <w:pPr>
              <w:rPr>
                <w:sz w:val="22"/>
                <w:szCs w:val="22"/>
              </w:rPr>
            </w:pPr>
            <w:r w:rsidRPr="0077334D">
              <w:rPr>
                <w:sz w:val="22"/>
                <w:szCs w:val="22"/>
              </w:rPr>
              <w:t>piły łańcuchowe spalinowe</w:t>
            </w:r>
            <w:r w:rsidR="00A6018C" w:rsidRPr="0077334D">
              <w:rPr>
                <w:sz w:val="22"/>
                <w:szCs w:val="22"/>
              </w:rPr>
              <w:t xml:space="preserve"> </w:t>
            </w:r>
            <w:r w:rsidR="00A6018C">
              <w:rPr>
                <w:sz w:val="22"/>
                <w:szCs w:val="22"/>
              </w:rPr>
              <w:t>d</w:t>
            </w:r>
            <w:r w:rsidR="00A6018C" w:rsidRPr="0077334D">
              <w:rPr>
                <w:sz w:val="22"/>
                <w:szCs w:val="22"/>
              </w:rPr>
              <w:t>o drewna</w:t>
            </w:r>
          </w:p>
        </w:tc>
        <w:tc>
          <w:tcPr>
            <w:tcW w:w="3402" w:type="dxa"/>
            <w:shd w:val="clear" w:color="auto" w:fill="auto"/>
          </w:tcPr>
          <w:p w14:paraId="3A5A3BF5" w14:textId="64CF7659" w:rsidR="00633859" w:rsidRPr="0077334D" w:rsidRDefault="00633859" w:rsidP="0000756E">
            <w:pPr>
              <w:rPr>
                <w:sz w:val="22"/>
                <w:szCs w:val="22"/>
              </w:rPr>
            </w:pPr>
            <w:r w:rsidRPr="0077334D">
              <w:rPr>
                <w:sz w:val="22"/>
                <w:szCs w:val="22"/>
              </w:rPr>
              <w:t>z prowadnicą o długości min. 370 mm</w:t>
            </w:r>
          </w:p>
        </w:tc>
        <w:tc>
          <w:tcPr>
            <w:tcW w:w="2264" w:type="dxa"/>
            <w:shd w:val="clear" w:color="auto" w:fill="auto"/>
          </w:tcPr>
          <w:p w14:paraId="32BAFBDF" w14:textId="77777777" w:rsidR="00633859" w:rsidRPr="0077334D" w:rsidRDefault="00633859" w:rsidP="0000756E">
            <w:pPr>
              <w:jc w:val="center"/>
              <w:rPr>
                <w:sz w:val="22"/>
                <w:szCs w:val="22"/>
              </w:rPr>
            </w:pPr>
            <w:r w:rsidRPr="0077334D">
              <w:rPr>
                <w:sz w:val="22"/>
                <w:szCs w:val="22"/>
              </w:rPr>
              <w:t>min. 1 szt.</w:t>
            </w:r>
          </w:p>
        </w:tc>
      </w:tr>
      <w:tr w:rsidR="00633859" w:rsidRPr="002F0880" w14:paraId="680475CD" w14:textId="77777777" w:rsidTr="0000756E">
        <w:trPr>
          <w:trHeight w:hRule="exact" w:val="1187"/>
        </w:trPr>
        <w:tc>
          <w:tcPr>
            <w:tcW w:w="2863" w:type="dxa"/>
            <w:shd w:val="clear" w:color="auto" w:fill="auto"/>
          </w:tcPr>
          <w:p w14:paraId="7EB0479B" w14:textId="77777777" w:rsidR="00633859" w:rsidRDefault="00633859" w:rsidP="0000756E">
            <w:pPr>
              <w:rPr>
                <w:sz w:val="22"/>
                <w:szCs w:val="22"/>
              </w:rPr>
            </w:pPr>
            <w:r w:rsidRPr="0077334D">
              <w:rPr>
                <w:sz w:val="22"/>
                <w:szCs w:val="22"/>
              </w:rPr>
              <w:t>Ubiór ochronny oraz wyposażenie niezbędne do usuwania gniazd os i szerszeni</w:t>
            </w:r>
          </w:p>
          <w:p w14:paraId="052252D0" w14:textId="77777777" w:rsidR="002F1AB4" w:rsidRDefault="002F1AB4" w:rsidP="0000756E">
            <w:pPr>
              <w:rPr>
                <w:sz w:val="22"/>
                <w:szCs w:val="22"/>
              </w:rPr>
            </w:pPr>
          </w:p>
          <w:p w14:paraId="7F1DF942" w14:textId="77777777" w:rsidR="002F1AB4" w:rsidRPr="0077334D" w:rsidRDefault="002F1AB4" w:rsidP="0000756E">
            <w:pPr>
              <w:rPr>
                <w:sz w:val="22"/>
                <w:szCs w:val="22"/>
              </w:rPr>
            </w:pPr>
          </w:p>
        </w:tc>
        <w:tc>
          <w:tcPr>
            <w:tcW w:w="3402" w:type="dxa"/>
            <w:shd w:val="clear" w:color="auto" w:fill="auto"/>
          </w:tcPr>
          <w:p w14:paraId="3BF06013" w14:textId="04F872A9" w:rsidR="00633859" w:rsidRPr="0077334D" w:rsidRDefault="002F1AB4" w:rsidP="00FD20AF">
            <w:pPr>
              <w:jc w:val="center"/>
              <w:rPr>
                <w:sz w:val="22"/>
                <w:szCs w:val="22"/>
              </w:rPr>
            </w:pPr>
            <w:r>
              <w:rPr>
                <w:sz w:val="22"/>
                <w:szCs w:val="22"/>
              </w:rPr>
              <w:t>-</w:t>
            </w:r>
          </w:p>
        </w:tc>
        <w:tc>
          <w:tcPr>
            <w:tcW w:w="2264" w:type="dxa"/>
            <w:shd w:val="clear" w:color="auto" w:fill="auto"/>
          </w:tcPr>
          <w:p w14:paraId="0FA27F90" w14:textId="77777777" w:rsidR="00633859" w:rsidRPr="002F0880" w:rsidRDefault="00633859" w:rsidP="0000756E">
            <w:pPr>
              <w:jc w:val="center"/>
              <w:rPr>
                <w:sz w:val="22"/>
                <w:szCs w:val="22"/>
              </w:rPr>
            </w:pPr>
            <w:r w:rsidRPr="0077334D">
              <w:rPr>
                <w:sz w:val="22"/>
                <w:szCs w:val="22"/>
              </w:rPr>
              <w:t>min. 2 szt.</w:t>
            </w:r>
          </w:p>
        </w:tc>
      </w:tr>
      <w:tr w:rsidR="002F1AB4" w:rsidRPr="002F0880" w14:paraId="1B6831BD" w14:textId="77777777" w:rsidTr="0000756E">
        <w:trPr>
          <w:trHeight w:hRule="exact" w:val="1187"/>
        </w:trPr>
        <w:tc>
          <w:tcPr>
            <w:tcW w:w="2863" w:type="dxa"/>
            <w:shd w:val="clear" w:color="auto" w:fill="auto"/>
          </w:tcPr>
          <w:p w14:paraId="05AD39BD" w14:textId="7C241C84" w:rsidR="002F1AB4" w:rsidRPr="004C4B3D" w:rsidRDefault="002F1AB4" w:rsidP="0000756E">
            <w:pPr>
              <w:rPr>
                <w:sz w:val="22"/>
                <w:szCs w:val="22"/>
              </w:rPr>
            </w:pPr>
            <w:r w:rsidRPr="004C4B3D">
              <w:rPr>
                <w:sz w:val="22"/>
                <w:szCs w:val="22"/>
              </w:rPr>
              <w:t>Samochód osobowy</w:t>
            </w:r>
            <w:r w:rsidR="0079582A" w:rsidRPr="00FD20AF">
              <w:rPr>
                <w:sz w:val="22"/>
                <w:szCs w:val="22"/>
              </w:rPr>
              <w:t xml:space="preserve"> z hakiem</w:t>
            </w:r>
          </w:p>
        </w:tc>
        <w:tc>
          <w:tcPr>
            <w:tcW w:w="3402" w:type="dxa"/>
            <w:shd w:val="clear" w:color="auto" w:fill="auto"/>
          </w:tcPr>
          <w:p w14:paraId="618CC686" w14:textId="406562EB" w:rsidR="002F1AB4" w:rsidRPr="004C4B3D" w:rsidRDefault="002F1AB4" w:rsidP="00FD20AF">
            <w:pPr>
              <w:jc w:val="center"/>
              <w:rPr>
                <w:sz w:val="22"/>
                <w:szCs w:val="22"/>
              </w:rPr>
            </w:pPr>
            <w:r w:rsidRPr="004C4B3D">
              <w:rPr>
                <w:sz w:val="22"/>
                <w:szCs w:val="22"/>
              </w:rPr>
              <w:t>-</w:t>
            </w:r>
          </w:p>
        </w:tc>
        <w:tc>
          <w:tcPr>
            <w:tcW w:w="2264" w:type="dxa"/>
            <w:shd w:val="clear" w:color="auto" w:fill="auto"/>
          </w:tcPr>
          <w:p w14:paraId="70A8EBBA" w14:textId="42A0F11B" w:rsidR="002F1AB4" w:rsidRPr="004C4B3D" w:rsidRDefault="002F1AB4" w:rsidP="0000756E">
            <w:pPr>
              <w:jc w:val="center"/>
              <w:rPr>
                <w:sz w:val="22"/>
                <w:szCs w:val="22"/>
              </w:rPr>
            </w:pPr>
            <w:r w:rsidRPr="004C4B3D">
              <w:rPr>
                <w:sz w:val="22"/>
                <w:szCs w:val="22"/>
              </w:rPr>
              <w:t>1 szt.</w:t>
            </w:r>
          </w:p>
        </w:tc>
      </w:tr>
    </w:tbl>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E64E5C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E846A8"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w:t>
      </w:r>
      <w:r w:rsidRPr="00E846A8">
        <w:rPr>
          <w:bCs/>
          <w:iCs/>
        </w:rPr>
        <w:t>złożeniem.</w:t>
      </w:r>
    </w:p>
    <w:p w14:paraId="2F2B6840" w14:textId="77777777" w:rsidR="001C6EEF" w:rsidRPr="00E846A8" w:rsidRDefault="001C6EEF" w:rsidP="001C6EEF">
      <w:pPr>
        <w:pStyle w:val="Akapitzlist"/>
        <w:numPr>
          <w:ilvl w:val="1"/>
          <w:numId w:val="7"/>
        </w:numPr>
        <w:spacing w:before="120" w:line="312" w:lineRule="auto"/>
        <w:contextualSpacing w:val="0"/>
        <w:jc w:val="both"/>
        <w:rPr>
          <w:bCs/>
          <w:iCs/>
        </w:rPr>
      </w:pPr>
      <w:r w:rsidRPr="00E846A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846A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846A8">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3900A7F9" w:rsidR="00B40469" w:rsidRPr="00E8627F" w:rsidRDefault="00B40469" w:rsidP="00E846A8">
      <w:pPr>
        <w:pStyle w:val="Akapitzlist"/>
        <w:numPr>
          <w:ilvl w:val="1"/>
          <w:numId w:val="7"/>
        </w:numPr>
        <w:spacing w:before="120" w:line="312" w:lineRule="auto"/>
        <w:jc w:val="both"/>
        <w:rPr>
          <w:b/>
          <w:iCs/>
        </w:rPr>
      </w:pPr>
      <w:r w:rsidRPr="00E846A8">
        <w:rPr>
          <w:bCs/>
          <w:iCs/>
        </w:rPr>
        <w:t xml:space="preserve">wykazu usług wykonanych, a w przypadku świadczeń powtarzających się lub ciągłych również wykonywanych, w okresie ostatnich </w:t>
      </w:r>
      <w:r w:rsidR="00966996" w:rsidRPr="00E846A8">
        <w:rPr>
          <w:bCs/>
          <w:iCs/>
        </w:rPr>
        <w:t>3 lat</w:t>
      </w:r>
      <w:r w:rsidRPr="00E846A8">
        <w:rPr>
          <w:bCs/>
          <w:iCs/>
        </w:rPr>
        <w:t xml:space="preserve">, a jeżeli okres prowadzenia działalności jest krótszy – w tym okresie, wraz z podaniem ich wartości, przedmiotu, dat wykonania i podmiotów, na rzecz których usługi zostały wykonane, oraz </w:t>
      </w:r>
      <w:r w:rsidR="006B7860" w:rsidRPr="00E846A8">
        <w:rPr>
          <w:bCs/>
          <w:iCs/>
        </w:rPr>
        <w:t>załączenia</w:t>
      </w:r>
      <w:r w:rsidRPr="00E846A8">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E846A8">
        <w:rPr>
          <w:bCs/>
          <w:iCs/>
        </w:rPr>
        <w:t>Wykonawca</w:t>
      </w:r>
      <w:r w:rsidRPr="00E846A8">
        <w:rPr>
          <w:bCs/>
          <w:iCs/>
        </w:rPr>
        <w:t xml:space="preserve"> nie </w:t>
      </w:r>
      <w:r w:rsidRPr="00E8627F">
        <w:rPr>
          <w:bCs/>
          <w:iCs/>
        </w:rPr>
        <w:t xml:space="preserve">jest w stanie uzyskać tych dokumentów – oświadczenie </w:t>
      </w:r>
      <w:r w:rsidR="00DB4D9E" w:rsidRPr="00E8627F">
        <w:rPr>
          <w:bCs/>
          <w:iCs/>
        </w:rPr>
        <w:t>Wykonawcy</w:t>
      </w:r>
      <w:r w:rsidR="00702596" w:rsidRPr="00E8627F">
        <w:rPr>
          <w:bCs/>
          <w:iCs/>
        </w:rPr>
        <w:t>.</w:t>
      </w:r>
      <w:r w:rsidRPr="00E8627F">
        <w:rPr>
          <w:bCs/>
          <w:iCs/>
        </w:rPr>
        <w:t xml:space="preserve"> Wzór</w:t>
      </w:r>
      <w:r w:rsidR="0078720F" w:rsidRPr="00E8627F">
        <w:rPr>
          <w:bCs/>
          <w:iCs/>
        </w:rPr>
        <w:t xml:space="preserve"> wykazu stanowi </w:t>
      </w:r>
      <w:r w:rsidR="0078720F" w:rsidRPr="00E8627F">
        <w:rPr>
          <w:b/>
          <w:iCs/>
        </w:rPr>
        <w:t xml:space="preserve">Załącznik nr </w:t>
      </w:r>
      <w:r w:rsidR="00054C51" w:rsidRPr="00E8627F">
        <w:rPr>
          <w:b/>
          <w:iCs/>
        </w:rPr>
        <w:t>4</w:t>
      </w:r>
      <w:r w:rsidR="0078720F" w:rsidRPr="00E8627F">
        <w:rPr>
          <w:b/>
          <w:iCs/>
        </w:rPr>
        <w:t>.</w:t>
      </w:r>
      <w:r w:rsidR="00AA5DFD" w:rsidRPr="00E8627F">
        <w:rPr>
          <w:b/>
          <w:iCs/>
        </w:rPr>
        <w:t>3</w:t>
      </w:r>
      <w:r w:rsidR="00FB0388" w:rsidRPr="00E8627F">
        <w:rPr>
          <w:b/>
          <w:iCs/>
        </w:rPr>
        <w:t xml:space="preserve"> do SWZ</w:t>
      </w:r>
    </w:p>
    <w:p w14:paraId="020FDCC2" w14:textId="118D5EC6" w:rsidR="00B40469" w:rsidRPr="00E8627F" w:rsidRDefault="00B40469" w:rsidP="00E846A8">
      <w:pPr>
        <w:pStyle w:val="Akapitzlist"/>
        <w:numPr>
          <w:ilvl w:val="1"/>
          <w:numId w:val="7"/>
        </w:numPr>
        <w:spacing w:before="120" w:line="312" w:lineRule="auto"/>
        <w:ind w:hanging="436"/>
        <w:contextualSpacing w:val="0"/>
        <w:jc w:val="both"/>
        <w:rPr>
          <w:b/>
          <w:iCs/>
        </w:rPr>
      </w:pPr>
      <w:r w:rsidRPr="00E8627F">
        <w:rPr>
          <w:bCs/>
          <w:iCs/>
        </w:rPr>
        <w:t xml:space="preserve">wykazu osób, skierowanych przez </w:t>
      </w:r>
      <w:r w:rsidR="008616AB" w:rsidRPr="00E8627F">
        <w:rPr>
          <w:bCs/>
          <w:iCs/>
        </w:rPr>
        <w:t>Wykonawcę</w:t>
      </w:r>
      <w:r w:rsidRPr="00E8627F">
        <w:rPr>
          <w:bCs/>
          <w:iCs/>
        </w:rPr>
        <w:t xml:space="preserve"> do realizacji zamówienia, </w:t>
      </w:r>
      <w:r w:rsidR="00B6788B" w:rsidRPr="00E8627F">
        <w:rPr>
          <w:bCs/>
          <w:iCs/>
        </w:rPr>
        <w:br/>
      </w:r>
      <w:r w:rsidRPr="00E8627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E8627F">
        <w:rPr>
          <w:bCs/>
          <w:iCs/>
        </w:rPr>
        <w:t>e do dysponowania tymi osobami</w:t>
      </w:r>
      <w:r w:rsidR="00702596" w:rsidRPr="00E8627F">
        <w:rPr>
          <w:bCs/>
          <w:iCs/>
        </w:rPr>
        <w:t>.</w:t>
      </w:r>
      <w:r w:rsidRPr="00E8627F">
        <w:rPr>
          <w:bCs/>
          <w:iCs/>
        </w:rPr>
        <w:t xml:space="preserve"> Wzór wykazu stanowi </w:t>
      </w:r>
      <w:r w:rsidRPr="00E8627F">
        <w:rPr>
          <w:b/>
          <w:iCs/>
        </w:rPr>
        <w:t xml:space="preserve">Załącznik nr </w:t>
      </w:r>
      <w:r w:rsidR="00054C51" w:rsidRPr="00E8627F">
        <w:rPr>
          <w:b/>
          <w:iCs/>
        </w:rPr>
        <w:t>4</w:t>
      </w:r>
      <w:r w:rsidR="0078720F" w:rsidRPr="00E8627F">
        <w:rPr>
          <w:b/>
          <w:iCs/>
        </w:rPr>
        <w:t>.4</w:t>
      </w:r>
      <w:r w:rsidR="00FB0388" w:rsidRPr="00E8627F">
        <w:rPr>
          <w:b/>
          <w:iCs/>
        </w:rPr>
        <w:t xml:space="preserve"> do SWZ</w:t>
      </w:r>
    </w:p>
    <w:p w14:paraId="582CADA3" w14:textId="000AD738" w:rsidR="008D3F97" w:rsidRPr="00FD20AF" w:rsidRDefault="00463EF4" w:rsidP="00E846A8">
      <w:pPr>
        <w:pStyle w:val="Akapitzlist"/>
        <w:numPr>
          <w:ilvl w:val="1"/>
          <w:numId w:val="7"/>
        </w:numPr>
        <w:spacing w:before="120" w:line="312" w:lineRule="auto"/>
        <w:ind w:hanging="502"/>
        <w:contextualSpacing w:val="0"/>
        <w:jc w:val="both"/>
        <w:rPr>
          <w:bCs/>
          <w:iCs/>
        </w:rPr>
      </w:pPr>
      <w:r w:rsidRPr="004C4B3D">
        <w:rPr>
          <w:bCs/>
          <w:iCs/>
        </w:rPr>
        <w:t xml:space="preserve">wykazu </w:t>
      </w:r>
      <w:r w:rsidR="0004475A" w:rsidRPr="00FD20AF">
        <w:rPr>
          <w:bCs/>
          <w:iCs/>
        </w:rPr>
        <w:t>sprzętu</w:t>
      </w:r>
      <w:r w:rsidR="0004475A" w:rsidRPr="004C4B3D">
        <w:rPr>
          <w:bCs/>
          <w:iCs/>
        </w:rPr>
        <w:t xml:space="preserve"> </w:t>
      </w:r>
      <w:r w:rsidR="004A04E7" w:rsidRPr="004C4B3D">
        <w:rPr>
          <w:bCs/>
          <w:iCs/>
        </w:rPr>
        <w:t xml:space="preserve">lub wyposażenia zakładu </w:t>
      </w:r>
      <w:r w:rsidR="00522F2D" w:rsidRPr="004C4B3D">
        <w:rPr>
          <w:bCs/>
          <w:iCs/>
        </w:rPr>
        <w:t>niezbędnych do wykonania zamówienia</w:t>
      </w:r>
      <w:r w:rsidR="00446FF7" w:rsidRPr="004C4B3D">
        <w:rPr>
          <w:bCs/>
          <w:iCs/>
        </w:rPr>
        <w:t>.</w:t>
      </w:r>
      <w:r w:rsidR="008D3F97" w:rsidRPr="004C4B3D">
        <w:rPr>
          <w:bCs/>
          <w:iCs/>
        </w:rPr>
        <w:t xml:space="preserve"> Wzór wykazu stanowi </w:t>
      </w:r>
      <w:r w:rsidR="008D3F97" w:rsidRPr="004C4B3D">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6FEA2A3"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0AC1C2E"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E846A8">
        <w:rPr>
          <w:bCs/>
          <w:i/>
          <w:iCs/>
          <w:color w:val="FF0000"/>
        </w:rPr>
        <w:t>nie</w:t>
      </w:r>
      <w:r w:rsidRPr="00966996">
        <w:rPr>
          <w:bCs/>
          <w:i/>
          <w:iCs/>
          <w:color w:val="FF0000"/>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4C7AEE5" w14:textId="319F9C51" w:rsidR="00D12D1B" w:rsidRPr="00E8627F" w:rsidRDefault="006B0420" w:rsidP="00F15311">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t>
      </w:r>
      <w:r w:rsidR="00BB64DC" w:rsidRPr="00E8627F">
        <w:rPr>
          <w:bCs/>
        </w:rPr>
        <w:t xml:space="preserve">w wysokości </w:t>
      </w:r>
      <w:r w:rsidR="00F15311" w:rsidRPr="00E8627F">
        <w:rPr>
          <w:bCs/>
        </w:rPr>
        <w:t xml:space="preserve">10 000,00 </w:t>
      </w:r>
      <w:r w:rsidR="00BB64DC" w:rsidRPr="00E8627F">
        <w:rPr>
          <w:bCs/>
        </w:rPr>
        <w:t>PLN</w:t>
      </w:r>
      <w:bookmarkStart w:id="40" w:name="_Hlk106043287"/>
      <w:r w:rsidR="00D12D1B" w:rsidRPr="00E8627F">
        <w:rPr>
          <w:bCs/>
        </w:rPr>
        <w:t>.</w:t>
      </w:r>
    </w:p>
    <w:bookmarkEnd w:id="40"/>
    <w:p w14:paraId="7A464792" w14:textId="71B1F8BD" w:rsidR="00DA5D85" w:rsidRPr="00E8627F" w:rsidRDefault="00DA5D85" w:rsidP="00F15311">
      <w:pPr>
        <w:pStyle w:val="Akapitzlist"/>
        <w:widowControl w:val="0"/>
        <w:numPr>
          <w:ilvl w:val="0"/>
          <w:numId w:val="8"/>
        </w:numPr>
        <w:tabs>
          <w:tab w:val="left" w:pos="426"/>
        </w:tabs>
        <w:adjustRightInd w:val="0"/>
        <w:spacing w:before="120" w:line="312" w:lineRule="auto"/>
        <w:jc w:val="both"/>
        <w:textAlignment w:val="baseline"/>
        <w:rPr>
          <w:b/>
        </w:rPr>
      </w:pPr>
      <w:r w:rsidRPr="00E8627F">
        <w:t xml:space="preserve">Jeżeli w okresie 12 miesięcy licząc od terminu składania ofert </w:t>
      </w:r>
      <w:r w:rsidR="008616AB" w:rsidRPr="00E8627F">
        <w:t>Wykonawca</w:t>
      </w:r>
      <w:r w:rsidRPr="00E8627F">
        <w:t xml:space="preserve"> w innym postępowaniu prowadzonym przez Polską Grupę Górniczą S.A. odmówił zawarcia umowy </w:t>
      </w:r>
      <w:r w:rsidRPr="00E8627F">
        <w:br/>
        <w:t xml:space="preserve">z przyczyn leżących po jego stronie lub wycofał ofertę, to zobowiązany jest wnieść wadium w powiększonej wysokości, tj. </w:t>
      </w:r>
      <w:r w:rsidR="000A18A1">
        <w:t>1</w:t>
      </w:r>
      <w:r w:rsidR="000A18A1" w:rsidRPr="00E8627F">
        <w:t>5 </w:t>
      </w:r>
      <w:r w:rsidR="00F15311" w:rsidRPr="00E8627F">
        <w:t>000,00 zł</w:t>
      </w:r>
      <w:r w:rsidR="00DF163F" w:rsidRPr="00E8627F">
        <w:t>.</w:t>
      </w:r>
      <w:r w:rsidRPr="00E8627F">
        <w:t xml:space="preserve"> Przepisy stosuje się odpowiednio do </w:t>
      </w:r>
      <w:r w:rsidR="008616AB" w:rsidRPr="00E8627F">
        <w:t>Wykonawców</w:t>
      </w:r>
      <w:r w:rsidRPr="00E8627F">
        <w:t xml:space="preserve"> wspólnie ubiegających się o udzielenie zamówienia. </w:t>
      </w:r>
    </w:p>
    <w:p w14:paraId="60533021" w14:textId="14A7BDE2" w:rsidR="001B6C57" w:rsidRPr="0013238E" w:rsidRDefault="000D2865" w:rsidP="00F15311">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F15311">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F15311">
      <w:pPr>
        <w:pStyle w:val="Akapitzlist"/>
        <w:numPr>
          <w:ilvl w:val="1"/>
          <w:numId w:val="8"/>
        </w:numPr>
        <w:spacing w:before="120" w:line="312" w:lineRule="auto"/>
        <w:contextualSpacing w:val="0"/>
        <w:jc w:val="both"/>
        <w:rPr>
          <w:bCs/>
        </w:rPr>
      </w:pPr>
      <w:r w:rsidRPr="00057162">
        <w:rPr>
          <w:bCs/>
        </w:rPr>
        <w:t>pieniądz,</w:t>
      </w:r>
    </w:p>
    <w:p w14:paraId="024BB529" w14:textId="63D5348A" w:rsidR="000D2865" w:rsidRPr="00057162" w:rsidRDefault="000D2865" w:rsidP="00F15311">
      <w:pPr>
        <w:pStyle w:val="Akapitzlist"/>
        <w:numPr>
          <w:ilvl w:val="1"/>
          <w:numId w:val="8"/>
        </w:numPr>
        <w:spacing w:before="120" w:line="312" w:lineRule="auto"/>
        <w:contextualSpacing w:val="0"/>
        <w:jc w:val="both"/>
        <w:rPr>
          <w:bCs/>
        </w:rPr>
      </w:pPr>
      <w:r w:rsidRPr="00057162">
        <w:rPr>
          <w:bCs/>
        </w:rPr>
        <w:t>gwarancja bankowa,</w:t>
      </w:r>
    </w:p>
    <w:p w14:paraId="2D719B52" w14:textId="45F613C3" w:rsidR="000D2865" w:rsidRPr="000C5BB6" w:rsidRDefault="000D2865" w:rsidP="00F15311">
      <w:pPr>
        <w:pStyle w:val="Akapitzlist"/>
        <w:numPr>
          <w:ilvl w:val="1"/>
          <w:numId w:val="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F15311">
      <w:pPr>
        <w:pStyle w:val="Akapitzlist"/>
        <w:numPr>
          <w:ilvl w:val="1"/>
          <w:numId w:val="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1"/>
    <w:p w14:paraId="2FB71007" w14:textId="735ED5B5" w:rsidR="000D2865" w:rsidRPr="00F742D4" w:rsidRDefault="000D2865" w:rsidP="009F25B2">
      <w:pPr>
        <w:pStyle w:val="Akapitzlist"/>
        <w:numPr>
          <w:ilvl w:val="0"/>
          <w:numId w:val="8"/>
        </w:numPr>
        <w:spacing w:before="120" w:line="312" w:lineRule="auto"/>
        <w:contextualSpacing w:val="0"/>
        <w:jc w:val="both"/>
        <w:rPr>
          <w:bCs/>
        </w:rPr>
      </w:pPr>
      <w:r w:rsidRPr="00F742D4">
        <w:rPr>
          <w:bCs/>
        </w:rPr>
        <w:t xml:space="preserve">Wadium w pieniądzu należy wpłacić przelewem na rachunek </w:t>
      </w:r>
      <w:r w:rsidR="000E7F0A" w:rsidRPr="00F742D4">
        <w:rPr>
          <w:bCs/>
        </w:rPr>
        <w:t>bankowy –</w:t>
      </w:r>
      <w:r w:rsidR="00DD5A7C" w:rsidRPr="00F742D4">
        <w:rPr>
          <w:bCs/>
        </w:rPr>
        <w:t xml:space="preserve"> </w:t>
      </w:r>
      <w:bookmarkStart w:id="42" w:name="_Hlk146739260"/>
      <w:r w:rsidR="00C0105E" w:rsidRPr="00F742D4">
        <w:rPr>
          <w:b/>
        </w:rPr>
        <w:t xml:space="preserve">PKO BP </w:t>
      </w:r>
      <w:r w:rsidR="000E7F0A" w:rsidRPr="00F742D4">
        <w:rPr>
          <w:b/>
        </w:rPr>
        <w:t xml:space="preserve">nr rachunku  </w:t>
      </w:r>
      <w:r w:rsidR="00C0105E" w:rsidRPr="00F742D4">
        <w:rPr>
          <w:b/>
        </w:rPr>
        <w:t>62 1020 1026 0000 1202 0608 9280</w:t>
      </w:r>
      <w:bookmarkEnd w:id="42"/>
      <w:r w:rsidR="00C0105E" w:rsidRPr="00F742D4">
        <w:rPr>
          <w:bCs/>
        </w:rPr>
        <w:t xml:space="preserve"> </w:t>
      </w:r>
      <w:r w:rsidRPr="00F742D4">
        <w:rPr>
          <w:bCs/>
        </w:rPr>
        <w:t>z wpisaniem na dowodzie wpłaty hasła: „Wadium na przetarg nr</w:t>
      </w:r>
      <w:r w:rsidR="00F742D4" w:rsidRPr="00F742D4">
        <w:rPr>
          <w:bCs/>
        </w:rPr>
        <w:t xml:space="preserve"> </w:t>
      </w:r>
      <w:r w:rsidR="00F742D4" w:rsidRPr="00F742D4">
        <w:rPr>
          <w:b/>
          <w:bCs/>
          <w:color w:val="000000" w:themeColor="text1"/>
        </w:rPr>
        <w:t xml:space="preserve">412402037, pn. </w:t>
      </w:r>
      <w:r w:rsidR="00F742D4" w:rsidRPr="00F742D4">
        <w:rPr>
          <w:i/>
        </w:rPr>
        <w:t>Świadczenie ochrony przeciwpożarowej KWK Sośnica</w:t>
      </w:r>
      <w:r w:rsidR="0005752F" w:rsidRPr="00F742D4">
        <w:rPr>
          <w:bCs/>
          <w:color w:val="0070C0"/>
        </w:rPr>
        <w:t xml:space="preserve">. </w:t>
      </w:r>
      <w:r w:rsidRPr="00F742D4">
        <w:rPr>
          <w:bCs/>
        </w:rPr>
        <w:t xml:space="preserve">Koszty prowizji bankowych z tytułu wpłaty wadium ponosi </w:t>
      </w:r>
      <w:r w:rsidR="008616AB" w:rsidRPr="00F742D4">
        <w:rPr>
          <w:bCs/>
        </w:rPr>
        <w:t>Wykonawca</w:t>
      </w:r>
      <w:r w:rsidRPr="00F742D4">
        <w:rPr>
          <w:bCs/>
        </w:rPr>
        <w:t xml:space="preserve">. </w:t>
      </w:r>
    </w:p>
    <w:p w14:paraId="22637E69" w14:textId="5207A640" w:rsidR="00F306F1" w:rsidRDefault="000D2865" w:rsidP="00F15311">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F15311">
      <w:pPr>
        <w:pStyle w:val="Akapitzlist"/>
        <w:numPr>
          <w:ilvl w:val="0"/>
          <w:numId w:val="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F15311">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F742D4" w:rsidRDefault="000D2865" w:rsidP="00F15311">
      <w:pPr>
        <w:pStyle w:val="Akapitzlist"/>
        <w:numPr>
          <w:ilvl w:val="0"/>
          <w:numId w:val="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247AF5E3"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7A51B3">
        <w:rPr>
          <w:bCs/>
        </w:rPr>
        <w:t>18.02.2025r.</w:t>
      </w:r>
      <w:r w:rsidRPr="006E6854">
        <w:rPr>
          <w:bCs/>
        </w:rPr>
        <w:t xml:space="preserve"> godz.</w:t>
      </w:r>
      <w:r w:rsidR="007A51B3">
        <w:rPr>
          <w:bCs/>
        </w:rPr>
        <w:t xml:space="preserve"> 10:00.</w:t>
      </w:r>
      <w:r w:rsidRPr="00057162">
        <w:rPr>
          <w:bCs/>
        </w:rPr>
        <w:t xml:space="preserve"> </w:t>
      </w:r>
    </w:p>
    <w:p w14:paraId="291C5BC3" w14:textId="77777777" w:rsidR="000A77EF" w:rsidRDefault="000A77EF" w:rsidP="000A77EF">
      <w:pPr>
        <w:pStyle w:val="Akapitzlist"/>
        <w:ind w:left="360"/>
        <w:jc w:val="both"/>
        <w:rPr>
          <w:bCs/>
          <w:color w:val="0070C0"/>
        </w:rPr>
      </w:pPr>
    </w:p>
    <w:p w14:paraId="664A39EA" w14:textId="0D7D6712"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w:t>
      </w:r>
      <w:r w:rsidRPr="006E6854">
        <w:rPr>
          <w:bCs/>
        </w:rPr>
        <w:t>dniu</w:t>
      </w:r>
      <w:r w:rsidR="007A51B3">
        <w:rPr>
          <w:bCs/>
        </w:rPr>
        <w:t xml:space="preserve"> 18.02.2025r.</w:t>
      </w:r>
      <w:r w:rsidRPr="006E6854">
        <w:rPr>
          <w:bCs/>
        </w:rPr>
        <w:t xml:space="preserve">, godz. </w:t>
      </w:r>
      <w:r w:rsidR="007A51B3">
        <w:rPr>
          <w:bCs/>
        </w:rPr>
        <w:t>10:00.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 xml:space="preserve">w terminie wyznaczonym w </w:t>
      </w:r>
      <w:r w:rsidR="00B47581" w:rsidRPr="00E8627F">
        <w:t>zaproszeniu do aukcji, które użytkownik otrzyma niezwłocznie po upływie terminu otwarcia ofert</w:t>
      </w:r>
      <w:r w:rsidR="00657B07" w:rsidRPr="00E8627F">
        <w:t>.</w:t>
      </w:r>
      <w:r w:rsidR="001208F9" w:rsidRPr="00E8627F">
        <w:t xml:space="preserve"> Szczegóły dotyczące aukcji elektronicznej określone zostały w Części XVII SWZ.</w:t>
      </w:r>
      <w:r w:rsidR="001208F9">
        <w:t xml:space="preserve">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1386DF81" w:rsidR="00702596" w:rsidRPr="00E8627F" w:rsidRDefault="000A77EF" w:rsidP="00D243F6">
      <w:pPr>
        <w:pStyle w:val="Akapitzlist"/>
        <w:numPr>
          <w:ilvl w:val="0"/>
          <w:numId w:val="10"/>
        </w:numPr>
        <w:spacing w:before="120" w:line="312" w:lineRule="auto"/>
        <w:contextualSpacing w:val="0"/>
        <w:jc w:val="both"/>
        <w:rPr>
          <w:b/>
          <w:color w:val="FF0000"/>
        </w:rPr>
      </w:pPr>
      <w:r w:rsidRPr="00E8627F">
        <w:rPr>
          <w:bCs/>
        </w:rPr>
        <w:t xml:space="preserve">Wykonawca pozostaje związany złożoną ofertą do dnia </w:t>
      </w:r>
      <w:r w:rsidR="007A51B3">
        <w:rPr>
          <w:bCs/>
        </w:rPr>
        <w:t>18.05.2025r.</w:t>
      </w:r>
      <w:r w:rsidRPr="00E8627F">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23BC31AA"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12454C">
        <w:rPr>
          <w:bCs/>
        </w:rPr>
        <w:t>.</w:t>
      </w:r>
      <w:r w:rsidR="00D73E32" w:rsidRPr="0012454C">
        <w:rPr>
          <w:bCs/>
        </w:rPr>
        <w:t xml:space="preserve"> -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890F6E">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556020">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556020">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556020">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556020">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F95682" w:rsidRDefault="001208F9" w:rsidP="00556020">
      <w:pPr>
        <w:numPr>
          <w:ilvl w:val="1"/>
          <w:numId w:val="18"/>
        </w:numPr>
        <w:spacing w:before="120" w:line="312" w:lineRule="auto"/>
        <w:jc w:val="both"/>
        <w:rPr>
          <w:sz w:val="24"/>
          <w:szCs w:val="24"/>
        </w:rPr>
      </w:pPr>
      <w:r w:rsidRPr="00F95682">
        <w:rPr>
          <w:sz w:val="24"/>
          <w:szCs w:val="24"/>
        </w:rPr>
        <w:t xml:space="preserve">Powiadomienie o aukcji elektronicznej jest wysyłane niezwłocznie </w:t>
      </w:r>
      <w:r w:rsidR="00AD2B7D" w:rsidRPr="00F95682">
        <w:rPr>
          <w:sz w:val="24"/>
          <w:szCs w:val="24"/>
        </w:rPr>
        <w:t xml:space="preserve">(zazwyczaj do 15 minut) </w:t>
      </w:r>
      <w:r w:rsidRPr="00F95682">
        <w:rPr>
          <w:sz w:val="24"/>
          <w:szCs w:val="24"/>
        </w:rPr>
        <w:t>po otwarciu ofert</w:t>
      </w:r>
      <w:r w:rsidR="00AD2B7D" w:rsidRPr="00F95682">
        <w:rPr>
          <w:sz w:val="24"/>
          <w:szCs w:val="24"/>
        </w:rPr>
        <w:t>.</w:t>
      </w:r>
      <w:r w:rsidRPr="00F95682">
        <w:rPr>
          <w:sz w:val="24"/>
          <w:szCs w:val="24"/>
        </w:rPr>
        <w:t xml:space="preserve"> Termin rozpoczęcia aukcji elektronicznej ustalany jest zazwyczaj na 90 minut po otwarciu ofert</w:t>
      </w:r>
      <w:r w:rsidR="00AD2B7D" w:rsidRPr="00F95682">
        <w:rPr>
          <w:sz w:val="24"/>
          <w:szCs w:val="24"/>
        </w:rPr>
        <w:t>, przy czym Zamawiający zastrzega sobie prawo ustalenia innego terminu rozpoczęcia aukcji</w:t>
      </w:r>
      <w:r w:rsidRPr="00F95682">
        <w:rPr>
          <w:sz w:val="24"/>
          <w:szCs w:val="24"/>
        </w:rPr>
        <w:t xml:space="preserve">. W przypadku postępowań wielozadaniowych, </w:t>
      </w:r>
      <w:r w:rsidR="00FA1645" w:rsidRPr="00F95682">
        <w:rPr>
          <w:sz w:val="24"/>
          <w:szCs w:val="24"/>
        </w:rPr>
        <w:t xml:space="preserve">dopuszcza się możliwość prowadzenia jednocześnie aukcji dla kilku zadań, przy czym </w:t>
      </w:r>
      <w:r w:rsidR="00AD2B7D" w:rsidRPr="00F95682">
        <w:rPr>
          <w:sz w:val="24"/>
          <w:szCs w:val="24"/>
        </w:rPr>
        <w:t>aukcje dla części zadań mogą odbywać się w kolejnych dniach.</w:t>
      </w:r>
      <w:r w:rsidR="00FA1645" w:rsidRPr="00F95682">
        <w:rPr>
          <w:sz w:val="24"/>
          <w:szCs w:val="24"/>
        </w:rPr>
        <w:t xml:space="preserve"> </w:t>
      </w:r>
      <w:r w:rsidRPr="00F95682">
        <w:rPr>
          <w:sz w:val="24"/>
          <w:szCs w:val="24"/>
        </w:rPr>
        <w:t xml:space="preserve">  </w:t>
      </w:r>
    </w:p>
    <w:p w14:paraId="07D22A12" w14:textId="38C5AD84" w:rsidR="004E0ADE" w:rsidRPr="000C5BB6" w:rsidRDefault="006E60E3" w:rsidP="00556020">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556020">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556020">
      <w:pPr>
        <w:pStyle w:val="Akapitzlist"/>
        <w:numPr>
          <w:ilvl w:val="6"/>
          <w:numId w:val="18"/>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556020">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556020">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556020">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556020">
      <w:pPr>
        <w:pStyle w:val="Akapitzlist"/>
        <w:numPr>
          <w:ilvl w:val="1"/>
          <w:numId w:val="18"/>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556020">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556020">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556020">
      <w:pPr>
        <w:numPr>
          <w:ilvl w:val="1"/>
          <w:numId w:val="18"/>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556020">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556020">
      <w:pPr>
        <w:numPr>
          <w:ilvl w:val="1"/>
          <w:numId w:val="18"/>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556020">
      <w:pPr>
        <w:pStyle w:val="Akapitzlist"/>
        <w:numPr>
          <w:ilvl w:val="1"/>
          <w:numId w:val="18"/>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556020">
      <w:pPr>
        <w:pStyle w:val="Akapitzlist"/>
        <w:numPr>
          <w:ilvl w:val="1"/>
          <w:numId w:val="18"/>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556020">
      <w:pPr>
        <w:pStyle w:val="Akapitzlist"/>
        <w:numPr>
          <w:ilvl w:val="1"/>
          <w:numId w:val="18"/>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556020">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556020">
      <w:pPr>
        <w:pStyle w:val="Akapitzlist"/>
        <w:numPr>
          <w:ilvl w:val="1"/>
          <w:numId w:val="18"/>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556020">
      <w:pPr>
        <w:pStyle w:val="Akapitzlist"/>
        <w:numPr>
          <w:ilvl w:val="1"/>
          <w:numId w:val="18"/>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556020">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556020">
      <w:pPr>
        <w:pStyle w:val="Akapitzlist"/>
        <w:numPr>
          <w:ilvl w:val="1"/>
          <w:numId w:val="18"/>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556020">
      <w:pPr>
        <w:pStyle w:val="Akapitzlist"/>
        <w:numPr>
          <w:ilvl w:val="1"/>
          <w:numId w:val="18"/>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556020">
      <w:pPr>
        <w:pStyle w:val="Akapitzlist"/>
        <w:numPr>
          <w:ilvl w:val="1"/>
          <w:numId w:val="18"/>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38E327AE" w:rsidR="00367BB3" w:rsidRPr="003F37C4" w:rsidRDefault="00367BB3" w:rsidP="00556020">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556020">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556020">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556020">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556020">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3A06D56" w:rsidR="003A2D9A" w:rsidRPr="00B46516" w:rsidRDefault="006B0420" w:rsidP="00556020">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0A28282E" w:rsidR="00D20418" w:rsidRDefault="008616AB" w:rsidP="00F15311">
      <w:pPr>
        <w:pStyle w:val="Akapitzlist"/>
        <w:numPr>
          <w:ilvl w:val="6"/>
          <w:numId w:val="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556020">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556020">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556020">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556020">
      <w:pPr>
        <w:pStyle w:val="Akapitzlist"/>
        <w:numPr>
          <w:ilvl w:val="0"/>
          <w:numId w:val="36"/>
        </w:numPr>
        <w:spacing w:before="120" w:line="312" w:lineRule="auto"/>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556020">
      <w:pPr>
        <w:pStyle w:val="Akapitzlist"/>
        <w:numPr>
          <w:ilvl w:val="0"/>
          <w:numId w:val="36"/>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556020">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2"/>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0686FF24" w14:textId="012AA2CA"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zamówienia Wykonawcom</w:t>
      </w:r>
      <w:r w:rsidRPr="001459D1">
        <w:rPr>
          <w:sz w:val="24"/>
          <w:szCs w:val="24"/>
        </w:rPr>
        <w:t xml:space="preserve"> przysługują</w:t>
      </w:r>
      <w:r w:rsidR="003A4A6D" w:rsidRPr="001459D1">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w:t>
      </w:r>
      <w:r w:rsidR="00D30394">
        <w:rPr>
          <w:sz w:val="24"/>
          <w:szCs w:val="24"/>
        </w:rPr>
        <w:t xml:space="preserve"> </w:t>
      </w:r>
      <w:r w:rsidR="003A4A6D" w:rsidRPr="006A01E6">
        <w:rPr>
          <w:sz w:val="24"/>
          <w:szCs w:val="24"/>
        </w:rPr>
        <w:t>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48612290"/>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0"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0"/>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0BB878D6"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C8F4DB0"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 xml:space="preserve">Wykaz </w:t>
      </w:r>
      <w:r w:rsidR="009520F0" w:rsidRPr="00C678D9">
        <w:rPr>
          <w:bCs/>
          <w:sz w:val="22"/>
          <w:szCs w:val="22"/>
        </w:rPr>
        <w:t xml:space="preserve">sprzętu </w:t>
      </w:r>
      <w:r w:rsidRPr="00C678D9">
        <w:rPr>
          <w:bCs/>
          <w:sz w:val="22"/>
          <w:szCs w:val="22"/>
        </w:rPr>
        <w:t xml:space="preserve">lub wyposażenia </w:t>
      </w:r>
      <w:r w:rsidRPr="009348AE">
        <w:rPr>
          <w:bCs/>
          <w:sz w:val="22"/>
          <w:szCs w:val="22"/>
        </w:rPr>
        <w:t>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56371AE1" w14:textId="77777777" w:rsidR="00452185" w:rsidRPr="00452185" w:rsidRDefault="00452185" w:rsidP="00452185">
      <w:pPr>
        <w:spacing w:line="312" w:lineRule="auto"/>
        <w:rPr>
          <w:b/>
          <w:bCs/>
          <w:sz w:val="28"/>
          <w:szCs w:val="28"/>
        </w:rPr>
      </w:pPr>
    </w:p>
    <w:p w14:paraId="44CD5139" w14:textId="3E8E06E1" w:rsidR="00602FAA" w:rsidRPr="00FD20AF" w:rsidRDefault="001F655F" w:rsidP="00556020">
      <w:pPr>
        <w:pStyle w:val="Akapitzlist"/>
        <w:numPr>
          <w:ilvl w:val="0"/>
          <w:numId w:val="31"/>
        </w:numPr>
        <w:jc w:val="both"/>
        <w:rPr>
          <w:b/>
          <w:bCs/>
          <w:sz w:val="22"/>
          <w:szCs w:val="22"/>
        </w:rPr>
      </w:pPr>
      <w:bookmarkStart w:id="94" w:name="_Toc67292091"/>
      <w:bookmarkStart w:id="95" w:name="_Hlk67822129"/>
      <w:r w:rsidRPr="00FD20AF">
        <w:rPr>
          <w:b/>
          <w:bCs/>
          <w:sz w:val="22"/>
          <w:szCs w:val="22"/>
        </w:rPr>
        <w:t>P</w:t>
      </w:r>
      <w:r w:rsidR="00602FAA" w:rsidRPr="00FD20AF">
        <w:rPr>
          <w:b/>
          <w:bCs/>
          <w:sz w:val="22"/>
          <w:szCs w:val="22"/>
        </w:rPr>
        <w:t>rzedmiot zamówienia:</w:t>
      </w:r>
      <w:bookmarkEnd w:id="94"/>
    </w:p>
    <w:bookmarkEnd w:id="95"/>
    <w:p w14:paraId="44B71CC5" w14:textId="1283DD46" w:rsidR="00D90A2F" w:rsidRPr="00FD20AF" w:rsidRDefault="00D90A2F" w:rsidP="00FD20AF">
      <w:pPr>
        <w:ind w:left="709"/>
        <w:jc w:val="both"/>
        <w:rPr>
          <w:rFonts w:eastAsia="Calibri"/>
          <w:b/>
          <w:iCs/>
          <w:color w:val="000000"/>
          <w:sz w:val="22"/>
          <w:szCs w:val="22"/>
          <w:lang w:eastAsia="en-US"/>
        </w:rPr>
      </w:pPr>
      <w:r w:rsidRPr="00FD20AF">
        <w:rPr>
          <w:iCs/>
          <w:sz w:val="22"/>
          <w:szCs w:val="22"/>
        </w:rPr>
        <w:t>Świadczenie ochrony przeciwpożarowej oraz prowadzenie interwencji związanych z miejscowymi zagrożeniami powstałymi na terenie powierzchni zakładu górniczego KWK Sośnica.</w:t>
      </w:r>
    </w:p>
    <w:p w14:paraId="38502F75" w14:textId="77777777" w:rsidR="00D90A2F" w:rsidRPr="00FD20AF" w:rsidRDefault="00D90A2F" w:rsidP="00A96B0E">
      <w:pPr>
        <w:jc w:val="both"/>
        <w:rPr>
          <w:sz w:val="22"/>
          <w:szCs w:val="22"/>
        </w:rPr>
      </w:pPr>
    </w:p>
    <w:p w14:paraId="301582FC" w14:textId="43A39FB9" w:rsidR="00363954" w:rsidRPr="00FD20AF" w:rsidRDefault="00363954" w:rsidP="00556020">
      <w:pPr>
        <w:pStyle w:val="Akapitzlist"/>
        <w:numPr>
          <w:ilvl w:val="0"/>
          <w:numId w:val="31"/>
        </w:numPr>
        <w:jc w:val="both"/>
        <w:rPr>
          <w:b/>
          <w:bCs/>
          <w:sz w:val="22"/>
          <w:szCs w:val="22"/>
        </w:rPr>
      </w:pPr>
      <w:bookmarkStart w:id="96" w:name="_Toc67292092"/>
      <w:bookmarkStart w:id="97" w:name="_Hlk67822197"/>
      <w:r w:rsidRPr="00FD20AF">
        <w:rPr>
          <w:b/>
          <w:bCs/>
          <w:sz w:val="22"/>
          <w:szCs w:val="22"/>
        </w:rPr>
        <w:t xml:space="preserve">Lokalizacja: </w:t>
      </w:r>
    </w:p>
    <w:p w14:paraId="184FA5E8" w14:textId="77777777" w:rsidR="00D90A2F" w:rsidRPr="00FD20AF" w:rsidRDefault="00D90A2F" w:rsidP="00D90A2F">
      <w:pPr>
        <w:jc w:val="both"/>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496"/>
        <w:gridCol w:w="2605"/>
      </w:tblGrid>
      <w:tr w:rsidR="00D90A2F" w:rsidRPr="00202682" w14:paraId="52D7B6F8" w14:textId="77777777" w:rsidTr="0000756E">
        <w:tc>
          <w:tcPr>
            <w:tcW w:w="2186" w:type="pct"/>
            <w:vAlign w:val="center"/>
          </w:tcPr>
          <w:p w14:paraId="69852FAE" w14:textId="77777777" w:rsidR="00D90A2F" w:rsidRPr="00202682" w:rsidRDefault="00D90A2F" w:rsidP="0000756E">
            <w:pPr>
              <w:shd w:val="clear" w:color="auto" w:fill="FFFFFF"/>
              <w:spacing w:after="60"/>
              <w:jc w:val="center"/>
              <w:rPr>
                <w:b/>
                <w:sz w:val="22"/>
                <w:szCs w:val="22"/>
              </w:rPr>
            </w:pPr>
            <w:r w:rsidRPr="00202682">
              <w:rPr>
                <w:b/>
                <w:sz w:val="22"/>
                <w:szCs w:val="22"/>
              </w:rPr>
              <w:t>Nazwa</w:t>
            </w:r>
          </w:p>
        </w:tc>
        <w:tc>
          <w:tcPr>
            <w:tcW w:w="1377" w:type="pct"/>
            <w:vAlign w:val="center"/>
          </w:tcPr>
          <w:p w14:paraId="35831C39" w14:textId="77777777" w:rsidR="00D90A2F" w:rsidRPr="00202682" w:rsidRDefault="00D90A2F" w:rsidP="0000756E">
            <w:pPr>
              <w:shd w:val="clear" w:color="auto" w:fill="FFFFFF"/>
              <w:spacing w:after="60"/>
              <w:jc w:val="center"/>
              <w:rPr>
                <w:b/>
                <w:sz w:val="22"/>
                <w:szCs w:val="22"/>
              </w:rPr>
            </w:pPr>
            <w:r w:rsidRPr="00202682">
              <w:rPr>
                <w:b/>
                <w:sz w:val="22"/>
                <w:szCs w:val="22"/>
              </w:rPr>
              <w:t>Ulica</w:t>
            </w:r>
          </w:p>
        </w:tc>
        <w:tc>
          <w:tcPr>
            <w:tcW w:w="1437" w:type="pct"/>
            <w:vAlign w:val="center"/>
          </w:tcPr>
          <w:p w14:paraId="01DE93C6" w14:textId="77777777" w:rsidR="00D90A2F" w:rsidRPr="00202682" w:rsidRDefault="00D90A2F" w:rsidP="0000756E">
            <w:pPr>
              <w:shd w:val="clear" w:color="auto" w:fill="FFFFFF"/>
              <w:spacing w:after="60"/>
              <w:jc w:val="center"/>
              <w:rPr>
                <w:b/>
                <w:sz w:val="22"/>
                <w:szCs w:val="22"/>
              </w:rPr>
            </w:pPr>
            <w:r w:rsidRPr="00202682">
              <w:rPr>
                <w:b/>
                <w:sz w:val="22"/>
                <w:szCs w:val="22"/>
              </w:rPr>
              <w:t>Miasto</w:t>
            </w:r>
          </w:p>
        </w:tc>
      </w:tr>
      <w:tr w:rsidR="00D90A2F" w:rsidRPr="00D948C1" w14:paraId="3D54D007" w14:textId="77777777" w:rsidTr="0000756E">
        <w:tc>
          <w:tcPr>
            <w:tcW w:w="2186" w:type="pct"/>
            <w:vAlign w:val="center"/>
          </w:tcPr>
          <w:p w14:paraId="38933019" w14:textId="77777777" w:rsidR="00D90A2F" w:rsidRPr="00D948C1" w:rsidRDefault="00D90A2F" w:rsidP="0000756E">
            <w:pPr>
              <w:shd w:val="clear" w:color="auto" w:fill="FFFFFF"/>
              <w:spacing w:after="60"/>
              <w:jc w:val="center"/>
              <w:rPr>
                <w:sz w:val="22"/>
                <w:szCs w:val="22"/>
              </w:rPr>
            </w:pPr>
            <w:r>
              <w:rPr>
                <w:bCs/>
                <w:sz w:val="22"/>
                <w:szCs w:val="22"/>
              </w:rPr>
              <w:t>Pole Zachód</w:t>
            </w:r>
          </w:p>
        </w:tc>
        <w:tc>
          <w:tcPr>
            <w:tcW w:w="1377" w:type="pct"/>
            <w:vAlign w:val="center"/>
          </w:tcPr>
          <w:p w14:paraId="01A8FE10" w14:textId="77777777" w:rsidR="00D90A2F" w:rsidRPr="00D948C1" w:rsidRDefault="00D90A2F" w:rsidP="0000756E">
            <w:pPr>
              <w:shd w:val="clear" w:color="auto" w:fill="FFFFFF"/>
              <w:spacing w:after="60"/>
              <w:jc w:val="center"/>
              <w:rPr>
                <w:sz w:val="22"/>
                <w:szCs w:val="22"/>
              </w:rPr>
            </w:pPr>
            <w:r w:rsidRPr="00D948C1">
              <w:rPr>
                <w:bCs/>
                <w:sz w:val="22"/>
                <w:szCs w:val="22"/>
              </w:rPr>
              <w:t>Błonie 6</w:t>
            </w:r>
          </w:p>
        </w:tc>
        <w:tc>
          <w:tcPr>
            <w:tcW w:w="1437" w:type="pct"/>
            <w:vAlign w:val="center"/>
          </w:tcPr>
          <w:p w14:paraId="4B274A28" w14:textId="77777777" w:rsidR="00D90A2F" w:rsidRPr="00D948C1" w:rsidRDefault="00D90A2F" w:rsidP="0000756E">
            <w:pPr>
              <w:shd w:val="clear" w:color="auto" w:fill="FFFFFF"/>
              <w:spacing w:after="60"/>
              <w:jc w:val="center"/>
              <w:rPr>
                <w:sz w:val="22"/>
                <w:szCs w:val="22"/>
              </w:rPr>
            </w:pPr>
            <w:r w:rsidRPr="00D948C1">
              <w:rPr>
                <w:bCs/>
                <w:sz w:val="22"/>
                <w:szCs w:val="22"/>
              </w:rPr>
              <w:t>Gliwice</w:t>
            </w:r>
          </w:p>
        </w:tc>
      </w:tr>
      <w:tr w:rsidR="00D90A2F" w:rsidRPr="00D948C1" w14:paraId="210E9FDE" w14:textId="77777777" w:rsidTr="0000756E">
        <w:tc>
          <w:tcPr>
            <w:tcW w:w="2186" w:type="pct"/>
            <w:vAlign w:val="center"/>
          </w:tcPr>
          <w:p w14:paraId="79BD6645" w14:textId="77777777" w:rsidR="00D90A2F" w:rsidRDefault="00D90A2F" w:rsidP="0000756E">
            <w:pPr>
              <w:shd w:val="clear" w:color="auto" w:fill="FFFFFF"/>
              <w:spacing w:after="60"/>
              <w:jc w:val="center"/>
              <w:rPr>
                <w:bCs/>
                <w:sz w:val="22"/>
                <w:szCs w:val="22"/>
              </w:rPr>
            </w:pPr>
            <w:r>
              <w:rPr>
                <w:bCs/>
                <w:sz w:val="22"/>
                <w:szCs w:val="22"/>
              </w:rPr>
              <w:t>Pole Bojków</w:t>
            </w:r>
          </w:p>
        </w:tc>
        <w:tc>
          <w:tcPr>
            <w:tcW w:w="1377" w:type="pct"/>
            <w:vAlign w:val="center"/>
          </w:tcPr>
          <w:p w14:paraId="72095B13" w14:textId="77777777" w:rsidR="00D90A2F" w:rsidRPr="00D948C1" w:rsidRDefault="00D90A2F" w:rsidP="0000756E">
            <w:pPr>
              <w:shd w:val="clear" w:color="auto" w:fill="FFFFFF"/>
              <w:spacing w:after="60"/>
              <w:jc w:val="center"/>
              <w:rPr>
                <w:bCs/>
                <w:sz w:val="22"/>
                <w:szCs w:val="22"/>
              </w:rPr>
            </w:pPr>
            <w:r>
              <w:rPr>
                <w:bCs/>
                <w:sz w:val="22"/>
                <w:szCs w:val="22"/>
              </w:rPr>
              <w:t>Bojkowska</w:t>
            </w:r>
          </w:p>
        </w:tc>
        <w:tc>
          <w:tcPr>
            <w:tcW w:w="1437" w:type="pct"/>
            <w:vAlign w:val="center"/>
          </w:tcPr>
          <w:p w14:paraId="6BF7EB66" w14:textId="77777777" w:rsidR="00D90A2F" w:rsidRPr="00D948C1" w:rsidRDefault="00D90A2F" w:rsidP="0000756E">
            <w:pPr>
              <w:shd w:val="clear" w:color="auto" w:fill="FFFFFF"/>
              <w:spacing w:after="60"/>
              <w:jc w:val="center"/>
              <w:rPr>
                <w:bCs/>
                <w:sz w:val="22"/>
                <w:szCs w:val="22"/>
              </w:rPr>
            </w:pPr>
            <w:r w:rsidRPr="00D948C1">
              <w:rPr>
                <w:bCs/>
                <w:sz w:val="22"/>
                <w:szCs w:val="22"/>
              </w:rPr>
              <w:t>Gliwice</w:t>
            </w:r>
          </w:p>
        </w:tc>
      </w:tr>
      <w:tr w:rsidR="00D90A2F" w:rsidRPr="00D948C1" w14:paraId="792C5174" w14:textId="77777777" w:rsidTr="0000756E">
        <w:tc>
          <w:tcPr>
            <w:tcW w:w="2186" w:type="pct"/>
            <w:vAlign w:val="center"/>
          </w:tcPr>
          <w:p w14:paraId="4917CC35" w14:textId="77777777" w:rsidR="00D90A2F" w:rsidRDefault="00D90A2F" w:rsidP="0000756E">
            <w:pPr>
              <w:shd w:val="clear" w:color="auto" w:fill="FFFFFF"/>
              <w:spacing w:after="60"/>
              <w:jc w:val="center"/>
              <w:rPr>
                <w:bCs/>
                <w:sz w:val="22"/>
                <w:szCs w:val="22"/>
              </w:rPr>
            </w:pPr>
            <w:r>
              <w:rPr>
                <w:bCs/>
                <w:sz w:val="22"/>
                <w:szCs w:val="22"/>
              </w:rPr>
              <w:t xml:space="preserve">Szyb V </w:t>
            </w:r>
          </w:p>
        </w:tc>
        <w:tc>
          <w:tcPr>
            <w:tcW w:w="1377" w:type="pct"/>
            <w:vAlign w:val="center"/>
          </w:tcPr>
          <w:p w14:paraId="3101EED0" w14:textId="77777777" w:rsidR="00D90A2F" w:rsidRDefault="00D90A2F" w:rsidP="0000756E">
            <w:pPr>
              <w:shd w:val="clear" w:color="auto" w:fill="FFFFFF"/>
              <w:spacing w:after="60"/>
              <w:jc w:val="center"/>
              <w:rPr>
                <w:bCs/>
                <w:sz w:val="22"/>
                <w:szCs w:val="22"/>
              </w:rPr>
            </w:pPr>
            <w:r>
              <w:rPr>
                <w:bCs/>
                <w:sz w:val="22"/>
                <w:szCs w:val="22"/>
              </w:rPr>
              <w:t>Graniczna</w:t>
            </w:r>
          </w:p>
        </w:tc>
        <w:tc>
          <w:tcPr>
            <w:tcW w:w="1437" w:type="pct"/>
            <w:vAlign w:val="center"/>
          </w:tcPr>
          <w:p w14:paraId="32336812" w14:textId="77777777" w:rsidR="00D90A2F" w:rsidRPr="00D948C1" w:rsidRDefault="00D90A2F" w:rsidP="0000756E">
            <w:pPr>
              <w:shd w:val="clear" w:color="auto" w:fill="FFFFFF"/>
              <w:spacing w:after="60"/>
              <w:jc w:val="center"/>
              <w:rPr>
                <w:bCs/>
                <w:sz w:val="22"/>
                <w:szCs w:val="22"/>
              </w:rPr>
            </w:pPr>
            <w:r>
              <w:rPr>
                <w:bCs/>
                <w:sz w:val="22"/>
                <w:szCs w:val="22"/>
              </w:rPr>
              <w:t>Przyszowice</w:t>
            </w:r>
          </w:p>
        </w:tc>
      </w:tr>
      <w:tr w:rsidR="00D90A2F" w14:paraId="23DDD364" w14:textId="77777777" w:rsidTr="0000756E">
        <w:tc>
          <w:tcPr>
            <w:tcW w:w="2186" w:type="pct"/>
            <w:vAlign w:val="center"/>
          </w:tcPr>
          <w:p w14:paraId="343DC3F4" w14:textId="77777777" w:rsidR="00D90A2F" w:rsidRDefault="00D90A2F" w:rsidP="0000756E">
            <w:pPr>
              <w:shd w:val="clear" w:color="auto" w:fill="FFFFFF"/>
              <w:spacing w:after="60"/>
              <w:jc w:val="center"/>
              <w:rPr>
                <w:bCs/>
                <w:sz w:val="22"/>
                <w:szCs w:val="22"/>
              </w:rPr>
            </w:pPr>
            <w:r>
              <w:rPr>
                <w:bCs/>
                <w:sz w:val="22"/>
                <w:szCs w:val="22"/>
              </w:rPr>
              <w:t>Pompownie wody przemysłowej</w:t>
            </w:r>
          </w:p>
        </w:tc>
        <w:tc>
          <w:tcPr>
            <w:tcW w:w="1377" w:type="pct"/>
            <w:vAlign w:val="center"/>
          </w:tcPr>
          <w:p w14:paraId="40934860" w14:textId="77777777" w:rsidR="00D90A2F" w:rsidRDefault="00D90A2F" w:rsidP="0000756E">
            <w:pPr>
              <w:shd w:val="clear" w:color="auto" w:fill="FFFFFF"/>
              <w:spacing w:after="60"/>
              <w:jc w:val="center"/>
              <w:rPr>
                <w:bCs/>
                <w:sz w:val="22"/>
                <w:szCs w:val="22"/>
              </w:rPr>
            </w:pPr>
            <w:r>
              <w:rPr>
                <w:bCs/>
                <w:sz w:val="22"/>
                <w:szCs w:val="22"/>
              </w:rPr>
              <w:t xml:space="preserve">Brzozowa, Gliwicka, </w:t>
            </w:r>
            <w:proofErr w:type="spellStart"/>
            <w:r>
              <w:rPr>
                <w:bCs/>
                <w:sz w:val="22"/>
                <w:szCs w:val="22"/>
              </w:rPr>
              <w:t>Makoszowska</w:t>
            </w:r>
            <w:proofErr w:type="spellEnd"/>
            <w:r>
              <w:rPr>
                <w:bCs/>
                <w:sz w:val="22"/>
                <w:szCs w:val="22"/>
              </w:rPr>
              <w:t>, Wieczorka</w:t>
            </w:r>
          </w:p>
        </w:tc>
        <w:tc>
          <w:tcPr>
            <w:tcW w:w="1437" w:type="pct"/>
            <w:vAlign w:val="center"/>
          </w:tcPr>
          <w:p w14:paraId="6D4C5174" w14:textId="77777777" w:rsidR="00D90A2F" w:rsidRDefault="00D90A2F" w:rsidP="0000756E">
            <w:pPr>
              <w:shd w:val="clear" w:color="auto" w:fill="FFFFFF"/>
              <w:spacing w:after="60"/>
              <w:jc w:val="center"/>
              <w:rPr>
                <w:bCs/>
                <w:sz w:val="22"/>
                <w:szCs w:val="22"/>
              </w:rPr>
            </w:pPr>
            <w:r>
              <w:rPr>
                <w:bCs/>
                <w:sz w:val="22"/>
                <w:szCs w:val="22"/>
              </w:rPr>
              <w:t>Przyszowice</w:t>
            </w:r>
          </w:p>
        </w:tc>
      </w:tr>
    </w:tbl>
    <w:p w14:paraId="60B0B769" w14:textId="77777777" w:rsidR="00D90A2F" w:rsidRPr="00D90A2F" w:rsidRDefault="00D90A2F" w:rsidP="00D90A2F">
      <w:pPr>
        <w:jc w:val="both"/>
        <w:rPr>
          <w:b/>
          <w:bCs/>
        </w:rPr>
      </w:pPr>
    </w:p>
    <w:p w14:paraId="444ED30A" w14:textId="77777777" w:rsidR="00363954" w:rsidRPr="00FD20AF" w:rsidRDefault="00363954" w:rsidP="00363954">
      <w:pPr>
        <w:pStyle w:val="Akapitzlist"/>
        <w:rPr>
          <w:rFonts w:eastAsiaTheme="minorHAnsi"/>
          <w:b/>
          <w:bCs/>
          <w:sz w:val="22"/>
          <w:szCs w:val="22"/>
        </w:rPr>
      </w:pPr>
    </w:p>
    <w:p w14:paraId="3B2D1FEF" w14:textId="452ED105" w:rsidR="00602FAA" w:rsidRPr="00FD20AF" w:rsidRDefault="00602FAA" w:rsidP="00D30394">
      <w:pPr>
        <w:pStyle w:val="Akapitzlist"/>
        <w:numPr>
          <w:ilvl w:val="0"/>
          <w:numId w:val="31"/>
        </w:numPr>
        <w:jc w:val="both"/>
        <w:rPr>
          <w:rFonts w:eastAsiaTheme="minorHAnsi"/>
          <w:b/>
          <w:bCs/>
          <w:sz w:val="22"/>
          <w:szCs w:val="22"/>
        </w:rPr>
      </w:pPr>
      <w:r w:rsidRPr="00FD20AF">
        <w:rPr>
          <w:rFonts w:eastAsiaTheme="minorHAnsi"/>
          <w:b/>
          <w:bCs/>
          <w:sz w:val="22"/>
          <w:szCs w:val="22"/>
        </w:rPr>
        <w:t>Termin realizacji zamówienia:</w:t>
      </w:r>
      <w:bookmarkEnd w:id="96"/>
    </w:p>
    <w:p w14:paraId="4D2ED7C9" w14:textId="77777777" w:rsidR="00602FAA" w:rsidRPr="00FD20AF" w:rsidRDefault="00602FAA" w:rsidP="00D30394">
      <w:pPr>
        <w:pStyle w:val="Akapitzlist"/>
        <w:jc w:val="both"/>
        <w:rPr>
          <w:rFonts w:eastAsiaTheme="minorHAnsi"/>
          <w:sz w:val="22"/>
          <w:szCs w:val="22"/>
        </w:rPr>
      </w:pPr>
      <w:r w:rsidRPr="00FD20AF">
        <w:rPr>
          <w:rFonts w:eastAsiaTheme="minorHAnsi"/>
          <w:sz w:val="22"/>
          <w:szCs w:val="22"/>
        </w:rPr>
        <w:t>określony w Załączniku nr 5 do SWZ – Istotne postanowienia umowy w §5.</w:t>
      </w:r>
    </w:p>
    <w:p w14:paraId="4E9647DF" w14:textId="77777777" w:rsidR="006005EB" w:rsidRPr="00FD20AF" w:rsidRDefault="006005EB" w:rsidP="00D30394">
      <w:pPr>
        <w:jc w:val="both"/>
        <w:rPr>
          <w:b/>
          <w:bCs/>
          <w:sz w:val="22"/>
          <w:szCs w:val="22"/>
        </w:rPr>
      </w:pPr>
      <w:bookmarkStart w:id="98" w:name="_Toc67292093"/>
      <w:bookmarkStart w:id="99" w:name="_Hlk67822291"/>
      <w:bookmarkEnd w:id="97"/>
    </w:p>
    <w:p w14:paraId="70A8E146" w14:textId="4B9DB2D3" w:rsidR="00602FAA" w:rsidRPr="00FD20AF" w:rsidRDefault="008C0106" w:rsidP="00D30394">
      <w:pPr>
        <w:pStyle w:val="Akapitzlist"/>
        <w:numPr>
          <w:ilvl w:val="0"/>
          <w:numId w:val="31"/>
        </w:numPr>
        <w:jc w:val="both"/>
        <w:rPr>
          <w:b/>
          <w:bCs/>
          <w:sz w:val="22"/>
          <w:szCs w:val="22"/>
        </w:rPr>
      </w:pPr>
      <w:r w:rsidRPr="00FD20AF">
        <w:rPr>
          <w:b/>
          <w:bCs/>
          <w:sz w:val="22"/>
          <w:szCs w:val="22"/>
        </w:rPr>
        <w:t xml:space="preserve">Wymagania </w:t>
      </w:r>
      <w:r w:rsidR="00602FAA" w:rsidRPr="00FD20AF">
        <w:rPr>
          <w:b/>
          <w:bCs/>
          <w:sz w:val="22"/>
          <w:szCs w:val="22"/>
        </w:rPr>
        <w:t>prawne:</w:t>
      </w:r>
      <w:bookmarkEnd w:id="98"/>
    </w:p>
    <w:p w14:paraId="0954847F" w14:textId="50A891C9" w:rsidR="008C0106" w:rsidRPr="00FD20AF" w:rsidRDefault="008C0106" w:rsidP="00D30394">
      <w:pPr>
        <w:pStyle w:val="Akapitzlist"/>
        <w:tabs>
          <w:tab w:val="left" w:pos="284"/>
          <w:tab w:val="left" w:pos="2662"/>
        </w:tabs>
        <w:suppressAutoHyphens/>
        <w:overflowPunct w:val="0"/>
        <w:autoSpaceDE w:val="0"/>
        <w:autoSpaceDN w:val="0"/>
        <w:adjustRightInd w:val="0"/>
        <w:jc w:val="both"/>
        <w:rPr>
          <w:sz w:val="22"/>
          <w:szCs w:val="22"/>
        </w:rPr>
      </w:pPr>
      <w:r w:rsidRPr="00FD20AF">
        <w:rPr>
          <w:sz w:val="22"/>
          <w:szCs w:val="22"/>
        </w:rPr>
        <w:t>Przedmiot zamówienia powinien być realizowany zgodnie z obowiązującymi przepisami prawa, w szczególności</w:t>
      </w:r>
      <w:r w:rsidR="00D90A2F" w:rsidRPr="00FD20AF">
        <w:rPr>
          <w:sz w:val="22"/>
          <w:szCs w:val="22"/>
        </w:rPr>
        <w:t xml:space="preserve"> z</w:t>
      </w:r>
      <w:r w:rsidRPr="00FD20AF">
        <w:rPr>
          <w:sz w:val="22"/>
          <w:szCs w:val="22"/>
        </w:rPr>
        <w:t>:</w:t>
      </w:r>
    </w:p>
    <w:p w14:paraId="7FAB6E83" w14:textId="62801E11" w:rsidR="00D90A2F" w:rsidRPr="00FD20AF" w:rsidRDefault="00D90A2F" w:rsidP="00D30394">
      <w:pPr>
        <w:numPr>
          <w:ilvl w:val="2"/>
          <w:numId w:val="82"/>
        </w:numPr>
        <w:tabs>
          <w:tab w:val="left" w:pos="851"/>
          <w:tab w:val="left" w:pos="1134"/>
        </w:tabs>
        <w:suppressAutoHyphens/>
        <w:spacing w:after="60"/>
        <w:ind w:left="851" w:hanging="425"/>
        <w:jc w:val="both"/>
        <w:rPr>
          <w:sz w:val="22"/>
          <w:szCs w:val="22"/>
        </w:rPr>
      </w:pPr>
      <w:r w:rsidRPr="00FD20AF">
        <w:rPr>
          <w:bCs/>
          <w:iCs/>
          <w:sz w:val="22"/>
          <w:szCs w:val="22"/>
        </w:rPr>
        <w:t>Ustawą z dnia 09 czerwca 2011 r. - Prawo geologiczne i górnicze (Dz. U. z 202</w:t>
      </w:r>
      <w:r w:rsidR="00022CDB" w:rsidRPr="00FD20AF">
        <w:rPr>
          <w:bCs/>
          <w:iCs/>
          <w:sz w:val="22"/>
          <w:szCs w:val="22"/>
        </w:rPr>
        <w:t>4</w:t>
      </w:r>
      <w:r w:rsidRPr="00FD20AF">
        <w:rPr>
          <w:bCs/>
          <w:iCs/>
          <w:sz w:val="22"/>
          <w:szCs w:val="22"/>
        </w:rPr>
        <w:t xml:space="preserve"> r. </w:t>
      </w:r>
      <w:r w:rsidRPr="00FD20AF">
        <w:rPr>
          <w:bCs/>
          <w:iCs/>
          <w:sz w:val="22"/>
          <w:szCs w:val="22"/>
        </w:rPr>
        <w:br/>
        <w:t>poz. 1</w:t>
      </w:r>
      <w:r w:rsidR="00022CDB" w:rsidRPr="00FD20AF">
        <w:rPr>
          <w:bCs/>
          <w:iCs/>
          <w:sz w:val="22"/>
          <w:szCs w:val="22"/>
        </w:rPr>
        <w:t>290</w:t>
      </w:r>
      <w:r w:rsidRPr="00FD20AF">
        <w:rPr>
          <w:bCs/>
          <w:iCs/>
          <w:sz w:val="22"/>
          <w:szCs w:val="22"/>
        </w:rPr>
        <w:t xml:space="preserve"> j.t.),  </w:t>
      </w:r>
    </w:p>
    <w:p w14:paraId="6EBB880E" w14:textId="77777777" w:rsidR="00D90A2F" w:rsidRPr="00FD20AF" w:rsidRDefault="00D90A2F" w:rsidP="00D30394">
      <w:pPr>
        <w:numPr>
          <w:ilvl w:val="2"/>
          <w:numId w:val="82"/>
        </w:numPr>
        <w:tabs>
          <w:tab w:val="left" w:pos="851"/>
          <w:tab w:val="left" w:pos="1134"/>
        </w:tabs>
        <w:suppressAutoHyphens/>
        <w:spacing w:after="60"/>
        <w:ind w:left="851" w:hanging="425"/>
        <w:jc w:val="both"/>
        <w:rPr>
          <w:sz w:val="22"/>
          <w:szCs w:val="22"/>
        </w:rPr>
      </w:pPr>
      <w:r w:rsidRPr="00FD20AF">
        <w:rPr>
          <w:sz w:val="22"/>
          <w:szCs w:val="22"/>
        </w:rPr>
        <w:t>Rozporządzeniem Ministra Energii z dnia 23 listopada 2016 r. w sprawie szczegółowych wymagań dotyczących prowadzenia ruchu podziemnych zakładów górniczych (Dz. U.2017 r. poz. 1118)</w:t>
      </w:r>
    </w:p>
    <w:p w14:paraId="2B5F73A7" w14:textId="21631513" w:rsidR="00D90A2F" w:rsidRPr="00FD20AF" w:rsidRDefault="00D90A2F" w:rsidP="00D30394">
      <w:pPr>
        <w:numPr>
          <w:ilvl w:val="2"/>
          <w:numId w:val="82"/>
        </w:numPr>
        <w:tabs>
          <w:tab w:val="left" w:pos="851"/>
          <w:tab w:val="left" w:pos="1134"/>
        </w:tabs>
        <w:suppressAutoHyphens/>
        <w:spacing w:after="60"/>
        <w:ind w:left="851" w:hanging="425"/>
        <w:jc w:val="both"/>
        <w:rPr>
          <w:sz w:val="22"/>
          <w:szCs w:val="22"/>
        </w:rPr>
      </w:pPr>
      <w:r w:rsidRPr="00FD20AF">
        <w:rPr>
          <w:sz w:val="22"/>
          <w:szCs w:val="22"/>
        </w:rPr>
        <w:t>Rozporządzenie Ministra Spraw Wewnętrznych i Administracji z dnia 7 czerwca 2010 r. w sprawie ochrony przeciwpożarowej budynków, innych obiektów budowlanych i terenów</w:t>
      </w:r>
      <w:r w:rsidR="00022CDB" w:rsidRPr="00FD20AF">
        <w:rPr>
          <w:sz w:val="22"/>
          <w:szCs w:val="22"/>
        </w:rPr>
        <w:t xml:space="preserve"> (Dz.U. 2010 nr 109 poz. 719 wraz z </w:t>
      </w:r>
      <w:proofErr w:type="spellStart"/>
      <w:r w:rsidR="00022CDB" w:rsidRPr="00FD20AF">
        <w:rPr>
          <w:sz w:val="22"/>
          <w:szCs w:val="22"/>
        </w:rPr>
        <w:t>późn</w:t>
      </w:r>
      <w:proofErr w:type="spellEnd"/>
      <w:r w:rsidR="00022CDB" w:rsidRPr="00FD20AF">
        <w:rPr>
          <w:sz w:val="22"/>
          <w:szCs w:val="22"/>
        </w:rPr>
        <w:t>. zm.)</w:t>
      </w:r>
    </w:p>
    <w:p w14:paraId="07E49D2C" w14:textId="6DE710BD" w:rsidR="00D90A2F" w:rsidRPr="00FD20AF" w:rsidRDefault="00D90A2F" w:rsidP="00D30394">
      <w:pPr>
        <w:numPr>
          <w:ilvl w:val="2"/>
          <w:numId w:val="82"/>
        </w:numPr>
        <w:tabs>
          <w:tab w:val="left" w:pos="851"/>
          <w:tab w:val="left" w:pos="1134"/>
        </w:tabs>
        <w:suppressAutoHyphens/>
        <w:spacing w:after="60"/>
        <w:ind w:left="851" w:hanging="425"/>
        <w:jc w:val="both"/>
        <w:rPr>
          <w:rFonts w:ascii="Tahoma" w:hAnsi="Tahoma" w:cs="Tahoma"/>
          <w:color w:val="000000"/>
          <w:sz w:val="22"/>
          <w:szCs w:val="22"/>
        </w:rPr>
      </w:pPr>
      <w:r w:rsidRPr="00FD20AF">
        <w:rPr>
          <w:sz w:val="22"/>
          <w:szCs w:val="22"/>
        </w:rPr>
        <w:t>Ustawą z dnia 24 sierpnia 1991 r. o ochronie przeciwpożarowej (Dz.U. z 202</w:t>
      </w:r>
      <w:r w:rsidR="00022CDB" w:rsidRPr="00FD20AF">
        <w:rPr>
          <w:sz w:val="22"/>
          <w:szCs w:val="22"/>
        </w:rPr>
        <w:t>4</w:t>
      </w:r>
      <w:r w:rsidRPr="00FD20AF">
        <w:rPr>
          <w:sz w:val="22"/>
          <w:szCs w:val="22"/>
        </w:rPr>
        <w:t xml:space="preserve"> r. poz.</w:t>
      </w:r>
      <w:r w:rsidR="00022CDB" w:rsidRPr="00FD20AF">
        <w:rPr>
          <w:sz w:val="22"/>
          <w:szCs w:val="22"/>
        </w:rPr>
        <w:t>275 j.t.</w:t>
      </w:r>
      <w:r w:rsidRPr="00FD20AF">
        <w:rPr>
          <w:sz w:val="22"/>
          <w:szCs w:val="22"/>
        </w:rPr>
        <w:t>)</w:t>
      </w:r>
    </w:p>
    <w:p w14:paraId="686E49BE" w14:textId="77777777" w:rsidR="00D90A2F" w:rsidRPr="00FD20AF" w:rsidRDefault="00D90A2F" w:rsidP="00D30394">
      <w:pPr>
        <w:numPr>
          <w:ilvl w:val="2"/>
          <w:numId w:val="82"/>
        </w:numPr>
        <w:tabs>
          <w:tab w:val="left" w:pos="851"/>
          <w:tab w:val="left" w:pos="1134"/>
        </w:tabs>
        <w:suppressAutoHyphens/>
        <w:spacing w:after="60"/>
        <w:ind w:left="851" w:hanging="425"/>
        <w:jc w:val="both"/>
        <w:rPr>
          <w:sz w:val="22"/>
          <w:szCs w:val="22"/>
        </w:rPr>
      </w:pPr>
      <w:r w:rsidRPr="00FD20AF">
        <w:rPr>
          <w:sz w:val="22"/>
          <w:szCs w:val="22"/>
        </w:rPr>
        <w:t>Zaleceniami i postanowieniami Państwowej Inspekcji Pracy, Państwowej Inspekcji Sanitarnej, organów nadzoru górniczego oraz wewnętrznych zarządzeń i ustaleń Zamawiającego, poprzez zapewnienie prowadzenia robót przez osoby posiadające odpowiednie kwalifikacje oraz wykonanie robót zgodnie z zasadami wiedzy górniczej oraz dokumentacj</w:t>
      </w:r>
      <w:r w:rsidRPr="00FD20AF">
        <w:rPr>
          <w:rFonts w:eastAsia="TimesNewRoman"/>
          <w:sz w:val="22"/>
          <w:szCs w:val="22"/>
        </w:rPr>
        <w:t xml:space="preserve">ą </w:t>
      </w:r>
      <w:r w:rsidRPr="00FD20AF">
        <w:rPr>
          <w:sz w:val="22"/>
          <w:szCs w:val="22"/>
        </w:rPr>
        <w:t>techniczn</w:t>
      </w:r>
      <w:r w:rsidRPr="00FD20AF">
        <w:rPr>
          <w:rFonts w:eastAsia="TimesNewRoman"/>
          <w:sz w:val="22"/>
          <w:szCs w:val="22"/>
        </w:rPr>
        <w:t>ą.</w:t>
      </w:r>
    </w:p>
    <w:p w14:paraId="6A0FF708" w14:textId="547A1646" w:rsidR="00D90A2F" w:rsidRPr="00FD20AF" w:rsidRDefault="00D90A2F" w:rsidP="00D30394">
      <w:pPr>
        <w:numPr>
          <w:ilvl w:val="2"/>
          <w:numId w:val="82"/>
        </w:numPr>
        <w:tabs>
          <w:tab w:val="left" w:pos="851"/>
          <w:tab w:val="left" w:pos="1134"/>
        </w:tabs>
        <w:suppressAutoHyphens/>
        <w:spacing w:after="60"/>
        <w:ind w:left="851" w:hanging="425"/>
        <w:jc w:val="both"/>
        <w:rPr>
          <w:sz w:val="22"/>
          <w:szCs w:val="22"/>
        </w:rPr>
      </w:pPr>
      <w:r w:rsidRPr="00FD20AF">
        <w:rPr>
          <w:sz w:val="22"/>
          <w:szCs w:val="22"/>
        </w:rPr>
        <w:t xml:space="preserve">Obowiązującymi u Zamawiającego instrukcjami i technologiami wykonania robót objętych zakresem zamówienia oraz  w zakresie ruchu </w:t>
      </w:r>
      <w:proofErr w:type="spellStart"/>
      <w:r w:rsidRPr="00FD20AF">
        <w:rPr>
          <w:sz w:val="22"/>
          <w:szCs w:val="22"/>
        </w:rPr>
        <w:t>przepustkowego</w:t>
      </w:r>
      <w:proofErr w:type="spellEnd"/>
      <w:r w:rsidRPr="00FD20AF">
        <w:rPr>
          <w:sz w:val="22"/>
          <w:szCs w:val="22"/>
        </w:rPr>
        <w:t>, bhp, szkoleń, zasad przebywania i poruszania się po terenie Zakładu.</w:t>
      </w:r>
    </w:p>
    <w:p w14:paraId="0184D529" w14:textId="77777777" w:rsidR="00D90A2F" w:rsidRPr="00FD20AF" w:rsidRDefault="00D90A2F" w:rsidP="00D30394">
      <w:pPr>
        <w:numPr>
          <w:ilvl w:val="2"/>
          <w:numId w:val="82"/>
        </w:numPr>
        <w:tabs>
          <w:tab w:val="left" w:pos="851"/>
          <w:tab w:val="left" w:pos="1134"/>
        </w:tabs>
        <w:suppressAutoHyphens/>
        <w:spacing w:after="240"/>
        <w:ind w:left="851" w:hanging="425"/>
        <w:jc w:val="both"/>
        <w:rPr>
          <w:sz w:val="22"/>
          <w:szCs w:val="22"/>
        </w:rPr>
      </w:pPr>
      <w:r w:rsidRPr="00FD20AF">
        <w:rPr>
          <w:sz w:val="22"/>
          <w:szCs w:val="22"/>
        </w:rPr>
        <w:t>Pozostałymi przepisami i normami w obowiązującym zakresie.</w:t>
      </w:r>
    </w:p>
    <w:p w14:paraId="5452F017" w14:textId="77777777" w:rsidR="00602FAA" w:rsidRPr="00FD20AF" w:rsidRDefault="00602FAA" w:rsidP="00D30394">
      <w:pPr>
        <w:pStyle w:val="Akapitzlist"/>
        <w:jc w:val="both"/>
        <w:rPr>
          <w:i/>
          <w:sz w:val="22"/>
          <w:szCs w:val="22"/>
        </w:rPr>
      </w:pPr>
      <w:r w:rsidRPr="00FD20AF">
        <w:rPr>
          <w:b/>
          <w:i/>
          <w:sz w:val="22"/>
          <w:szCs w:val="22"/>
          <w:u w:val="single"/>
        </w:rPr>
        <w:t>Uwaga:</w:t>
      </w:r>
      <w:r w:rsidRPr="00FD20AF">
        <w:rPr>
          <w:i/>
          <w:sz w:val="22"/>
          <w:szCs w:val="22"/>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Pr="00FD20AF" w:rsidRDefault="00602FAA" w:rsidP="00D30394">
      <w:pPr>
        <w:jc w:val="both"/>
        <w:rPr>
          <w:b/>
          <w:sz w:val="22"/>
          <w:szCs w:val="22"/>
          <w:lang w:val="cs-CZ"/>
        </w:rPr>
      </w:pPr>
    </w:p>
    <w:p w14:paraId="6E3F5DDD" w14:textId="77777777" w:rsidR="00D90A2F" w:rsidRPr="00FD20AF" w:rsidRDefault="00D90A2F" w:rsidP="00D30394">
      <w:pPr>
        <w:ind w:left="426"/>
        <w:rPr>
          <w:b/>
          <w:i/>
          <w:sz w:val="22"/>
          <w:szCs w:val="22"/>
        </w:rPr>
      </w:pPr>
      <w:r w:rsidRPr="00FD20AF">
        <w:rPr>
          <w:b/>
          <w:i/>
          <w:sz w:val="22"/>
          <w:szCs w:val="22"/>
        </w:rPr>
        <w:t>Przedmiot zamówienia musi być realizowany:</w:t>
      </w:r>
    </w:p>
    <w:p w14:paraId="1000D522" w14:textId="77777777" w:rsidR="00D90A2F" w:rsidRPr="00FD20AF" w:rsidRDefault="00D90A2F" w:rsidP="00D30394">
      <w:pPr>
        <w:widowControl w:val="0"/>
        <w:numPr>
          <w:ilvl w:val="0"/>
          <w:numId w:val="83"/>
        </w:numPr>
        <w:tabs>
          <w:tab w:val="left" w:pos="720"/>
        </w:tabs>
        <w:adjustRightInd w:val="0"/>
        <w:spacing w:after="40"/>
        <w:ind w:left="720" w:hanging="210"/>
        <w:jc w:val="both"/>
        <w:textAlignment w:val="baseline"/>
        <w:rPr>
          <w:color w:val="000000"/>
          <w:sz w:val="22"/>
          <w:szCs w:val="22"/>
        </w:rPr>
      </w:pPr>
      <w:r w:rsidRPr="00FD20AF">
        <w:rPr>
          <w:color w:val="000000"/>
          <w:spacing w:val="3"/>
          <w:sz w:val="22"/>
          <w:szCs w:val="22"/>
        </w:rPr>
        <w:t xml:space="preserve">w oparciu o opracowane zasady i procedury wymienione w zatwierdzonej „Instrukcji Bezpieczeństwa Pożarowego” </w:t>
      </w:r>
      <w:r w:rsidRPr="00FD20AF">
        <w:rPr>
          <w:color w:val="000000"/>
          <w:sz w:val="22"/>
          <w:szCs w:val="22"/>
        </w:rPr>
        <w:t>KWK Sośnica dla obiektów powierzchni oraz górniczych wyciągów szybowych</w:t>
      </w:r>
    </w:p>
    <w:p w14:paraId="0AFD37EC" w14:textId="77777777" w:rsidR="00D90A2F" w:rsidRPr="00FD20AF" w:rsidRDefault="00D90A2F" w:rsidP="00D30394">
      <w:pPr>
        <w:widowControl w:val="0"/>
        <w:numPr>
          <w:ilvl w:val="0"/>
          <w:numId w:val="83"/>
        </w:numPr>
        <w:tabs>
          <w:tab w:val="left" w:pos="720"/>
        </w:tabs>
        <w:adjustRightInd w:val="0"/>
        <w:spacing w:after="40"/>
        <w:ind w:left="720" w:hanging="210"/>
        <w:jc w:val="both"/>
        <w:textAlignment w:val="baseline"/>
        <w:rPr>
          <w:color w:val="000000"/>
          <w:sz w:val="22"/>
          <w:szCs w:val="22"/>
        </w:rPr>
      </w:pPr>
      <w:r w:rsidRPr="00FD20AF">
        <w:rPr>
          <w:color w:val="000000"/>
          <w:sz w:val="22"/>
          <w:szCs w:val="22"/>
        </w:rPr>
        <w:t xml:space="preserve">z wykorzystaniem urządzeń i sprzętu p.poż oraz przeciwpożarowych rurociągów </w:t>
      </w:r>
      <w:r w:rsidRPr="00FD20AF">
        <w:rPr>
          <w:color w:val="000000"/>
          <w:sz w:val="22"/>
          <w:szCs w:val="22"/>
        </w:rPr>
        <w:br/>
        <w:t>i zbiorników wodnych będących na stanie Zamawiającego,</w:t>
      </w:r>
    </w:p>
    <w:p w14:paraId="2F56FF8C" w14:textId="77777777" w:rsidR="00D90A2F" w:rsidRPr="00FD20AF" w:rsidRDefault="00D90A2F" w:rsidP="00D30394">
      <w:pPr>
        <w:widowControl w:val="0"/>
        <w:numPr>
          <w:ilvl w:val="0"/>
          <w:numId w:val="83"/>
        </w:numPr>
        <w:tabs>
          <w:tab w:val="left" w:pos="720"/>
        </w:tabs>
        <w:adjustRightInd w:val="0"/>
        <w:spacing w:after="40"/>
        <w:ind w:left="720" w:hanging="210"/>
        <w:jc w:val="both"/>
        <w:textAlignment w:val="baseline"/>
        <w:rPr>
          <w:color w:val="000000"/>
          <w:sz w:val="22"/>
          <w:szCs w:val="22"/>
        </w:rPr>
      </w:pPr>
      <w:r w:rsidRPr="00FD20AF">
        <w:rPr>
          <w:color w:val="000000"/>
          <w:spacing w:val="5"/>
          <w:sz w:val="22"/>
          <w:szCs w:val="22"/>
        </w:rPr>
        <w:t xml:space="preserve">zgodnie z „Harmonogramem kontroli stanu zabezpieczenia przeciwpożarowego obiektów </w:t>
      </w:r>
      <w:r w:rsidRPr="00FD20AF">
        <w:rPr>
          <w:color w:val="000000"/>
          <w:spacing w:val="1"/>
          <w:sz w:val="22"/>
          <w:szCs w:val="22"/>
        </w:rPr>
        <w:t xml:space="preserve">i urządzeń na powierzchni KWK Sośnica zatwierdzonym przez KRZG.  </w:t>
      </w:r>
    </w:p>
    <w:p w14:paraId="0A2463D6" w14:textId="77777777" w:rsidR="00D90A2F" w:rsidRPr="00FD20AF" w:rsidRDefault="00D90A2F" w:rsidP="00A96B0E">
      <w:pPr>
        <w:jc w:val="both"/>
        <w:rPr>
          <w:b/>
          <w:sz w:val="22"/>
          <w:szCs w:val="22"/>
          <w:lang w:val="cs-CZ"/>
        </w:rPr>
      </w:pPr>
    </w:p>
    <w:p w14:paraId="5E08FFA4" w14:textId="5BB76F75" w:rsidR="00602FAA" w:rsidRPr="00FD20AF" w:rsidRDefault="00602FAA" w:rsidP="00556020">
      <w:pPr>
        <w:pStyle w:val="Akapitzlist"/>
        <w:numPr>
          <w:ilvl w:val="0"/>
          <w:numId w:val="31"/>
        </w:numPr>
        <w:jc w:val="both"/>
        <w:rPr>
          <w:b/>
          <w:bCs/>
          <w:sz w:val="22"/>
          <w:szCs w:val="22"/>
        </w:rPr>
      </w:pPr>
      <w:bookmarkStart w:id="100" w:name="_Toc67292094"/>
      <w:bookmarkStart w:id="101" w:name="_Hlk67824211"/>
      <w:r w:rsidRPr="00FD20AF">
        <w:rPr>
          <w:b/>
          <w:bCs/>
          <w:sz w:val="22"/>
          <w:szCs w:val="22"/>
        </w:rPr>
        <w:t>Wizja lokalna</w:t>
      </w:r>
      <w:bookmarkStart w:id="102" w:name="_Hlk67824164"/>
      <w:bookmarkEnd w:id="100"/>
      <w:r w:rsidR="00112408" w:rsidRPr="00FD20AF">
        <w:rPr>
          <w:b/>
          <w:bCs/>
          <w:sz w:val="22"/>
          <w:szCs w:val="22"/>
        </w:rPr>
        <w:t>:</w:t>
      </w:r>
    </w:p>
    <w:p w14:paraId="5EF03CEF" w14:textId="77777777" w:rsidR="00D90A2F" w:rsidRPr="00FD20AF" w:rsidRDefault="00D90A2F" w:rsidP="00D90A2F">
      <w:pPr>
        <w:jc w:val="both"/>
        <w:rPr>
          <w:b/>
          <w:bCs/>
          <w:sz w:val="22"/>
          <w:szCs w:val="22"/>
        </w:rPr>
      </w:pPr>
    </w:p>
    <w:p w14:paraId="315A1F1A" w14:textId="67F0AA55" w:rsidR="00D90A2F" w:rsidRPr="00FD20AF" w:rsidRDefault="00D90A2F" w:rsidP="00D90A2F">
      <w:pPr>
        <w:pStyle w:val="Akapitzlist"/>
        <w:ind w:left="426"/>
        <w:jc w:val="both"/>
        <w:rPr>
          <w:bCs/>
          <w:sz w:val="22"/>
          <w:szCs w:val="22"/>
        </w:rPr>
      </w:pPr>
      <w:r w:rsidRPr="00FD20AF">
        <w:rPr>
          <w:bCs/>
          <w:sz w:val="22"/>
          <w:szCs w:val="22"/>
        </w:rPr>
        <w:t xml:space="preserve">Zamawiający umożliwi przed złożeniem oferty upoważnionym przedstawicielom Wykonawcy przeprowadzenie wizji lokalnej miejsc pracy. Przedmiotowa wizja może odbyć się na pisemny wniosek  Wykonawcy złożony w Kancelarii oddziału KWK Sośnica lub na adres email: sosnica@pgg.pl . </w:t>
      </w:r>
    </w:p>
    <w:p w14:paraId="6967E702" w14:textId="77777777" w:rsidR="00D90A2F" w:rsidRPr="00FD20AF" w:rsidRDefault="00D90A2F" w:rsidP="00D90A2F">
      <w:pPr>
        <w:pStyle w:val="Akapitzlist"/>
        <w:ind w:left="426"/>
        <w:jc w:val="both"/>
        <w:rPr>
          <w:bCs/>
          <w:sz w:val="22"/>
          <w:szCs w:val="22"/>
        </w:rPr>
      </w:pPr>
      <w:r w:rsidRPr="00FD20AF">
        <w:rPr>
          <w:bCs/>
          <w:sz w:val="22"/>
          <w:szCs w:val="22"/>
        </w:rPr>
        <w:t>Termin i czas jej dokonania należy uzgodnić i potwierdzić z:</w:t>
      </w:r>
    </w:p>
    <w:p w14:paraId="52162B44" w14:textId="762919C8" w:rsidR="00D90A2F" w:rsidRPr="00FD20AF" w:rsidRDefault="00D90A2F" w:rsidP="00D90A2F">
      <w:pPr>
        <w:pStyle w:val="Akapitzlist"/>
        <w:tabs>
          <w:tab w:val="left" w:pos="851"/>
          <w:tab w:val="left" w:pos="1418"/>
        </w:tabs>
        <w:ind w:left="567"/>
        <w:jc w:val="both"/>
        <w:rPr>
          <w:bCs/>
          <w:sz w:val="22"/>
          <w:szCs w:val="22"/>
          <w:lang w:val="en-US"/>
        </w:rPr>
      </w:pPr>
      <w:r w:rsidRPr="00FD20AF">
        <w:rPr>
          <w:bCs/>
          <w:sz w:val="22"/>
          <w:szCs w:val="22"/>
          <w:lang w:val="en-US"/>
        </w:rPr>
        <w:t>a)</w:t>
      </w:r>
      <w:r w:rsidRPr="00FD20AF">
        <w:rPr>
          <w:bCs/>
          <w:sz w:val="22"/>
          <w:szCs w:val="22"/>
          <w:lang w:val="en-US"/>
        </w:rPr>
        <w:tab/>
        <w:t>Krzysztof Laitl, tel. 32 717 85 5</w:t>
      </w:r>
      <w:r w:rsidR="0062257F" w:rsidRPr="00FD20AF">
        <w:rPr>
          <w:bCs/>
          <w:sz w:val="22"/>
          <w:szCs w:val="22"/>
          <w:lang w:val="en-US"/>
        </w:rPr>
        <w:t>4</w:t>
      </w:r>
      <w:r w:rsidRPr="00FD20AF">
        <w:rPr>
          <w:bCs/>
          <w:sz w:val="22"/>
          <w:szCs w:val="22"/>
          <w:lang w:val="en-US"/>
        </w:rPr>
        <w:t>, email</w:t>
      </w:r>
      <w:r w:rsidR="0062257F" w:rsidRPr="00FD20AF">
        <w:rPr>
          <w:bCs/>
          <w:sz w:val="22"/>
          <w:szCs w:val="22"/>
          <w:lang w:val="en-US"/>
        </w:rPr>
        <w:t>:</w:t>
      </w:r>
      <w:r w:rsidRPr="00FD20AF">
        <w:rPr>
          <w:bCs/>
          <w:sz w:val="22"/>
          <w:szCs w:val="22"/>
          <w:lang w:val="en-US"/>
        </w:rPr>
        <w:t xml:space="preserve"> k.laitl@pgg.pl </w:t>
      </w:r>
    </w:p>
    <w:p w14:paraId="3786ACFD" w14:textId="1E0EB15C" w:rsidR="00D90A2F" w:rsidRPr="00FD20AF" w:rsidRDefault="00D90A2F" w:rsidP="00D90A2F">
      <w:pPr>
        <w:pStyle w:val="Akapitzlist"/>
        <w:tabs>
          <w:tab w:val="left" w:pos="851"/>
          <w:tab w:val="left" w:pos="1418"/>
        </w:tabs>
        <w:ind w:left="567"/>
        <w:jc w:val="both"/>
        <w:rPr>
          <w:bCs/>
          <w:sz w:val="22"/>
          <w:szCs w:val="22"/>
        </w:rPr>
      </w:pPr>
      <w:r w:rsidRPr="00FD20AF">
        <w:rPr>
          <w:bCs/>
          <w:sz w:val="22"/>
          <w:szCs w:val="22"/>
        </w:rPr>
        <w:t>b)</w:t>
      </w:r>
      <w:r w:rsidRPr="00FD20AF">
        <w:rPr>
          <w:bCs/>
          <w:sz w:val="22"/>
          <w:szCs w:val="22"/>
        </w:rPr>
        <w:tab/>
        <w:t>Grzegorz Marcisz, tel. 32 717 85 48, email</w:t>
      </w:r>
      <w:r w:rsidR="0062257F" w:rsidRPr="00FD20AF">
        <w:rPr>
          <w:bCs/>
          <w:sz w:val="22"/>
          <w:szCs w:val="22"/>
        </w:rPr>
        <w:t>:</w:t>
      </w:r>
      <w:r w:rsidRPr="00FD20AF">
        <w:rPr>
          <w:bCs/>
          <w:sz w:val="22"/>
          <w:szCs w:val="22"/>
        </w:rPr>
        <w:t xml:space="preserve"> g.marcisz@pgg.pl</w:t>
      </w:r>
    </w:p>
    <w:p w14:paraId="30D3C0AD" w14:textId="77777777" w:rsidR="00A96B0E" w:rsidRPr="00FD20AF" w:rsidRDefault="00A96B0E" w:rsidP="00A96B0E">
      <w:pPr>
        <w:pStyle w:val="Akapitzlist"/>
        <w:jc w:val="both"/>
        <w:rPr>
          <w:sz w:val="22"/>
          <w:szCs w:val="22"/>
        </w:rPr>
      </w:pPr>
    </w:p>
    <w:bookmarkEnd w:id="101"/>
    <w:p w14:paraId="427C0ACB" w14:textId="273BCEAC" w:rsidR="00602FAA" w:rsidRPr="00FD20AF" w:rsidRDefault="001F655F" w:rsidP="00556020">
      <w:pPr>
        <w:pStyle w:val="Akapitzlist"/>
        <w:numPr>
          <w:ilvl w:val="0"/>
          <w:numId w:val="31"/>
        </w:numPr>
        <w:jc w:val="both"/>
        <w:rPr>
          <w:b/>
          <w:bCs/>
          <w:sz w:val="22"/>
          <w:szCs w:val="22"/>
        </w:rPr>
      </w:pPr>
      <w:r w:rsidRPr="00FD20AF">
        <w:rPr>
          <w:b/>
          <w:bCs/>
          <w:sz w:val="22"/>
          <w:szCs w:val="22"/>
        </w:rPr>
        <w:t>Opis przedmiotu zamówienia</w:t>
      </w:r>
      <w:r w:rsidR="00112408" w:rsidRPr="00FD20AF">
        <w:rPr>
          <w:b/>
          <w:bCs/>
          <w:sz w:val="22"/>
          <w:szCs w:val="22"/>
        </w:rPr>
        <w:t>:</w:t>
      </w:r>
    </w:p>
    <w:p w14:paraId="62145CED" w14:textId="77777777" w:rsidR="00905CC3" w:rsidRPr="00FD20AF" w:rsidRDefault="00905CC3" w:rsidP="00D30394">
      <w:pPr>
        <w:jc w:val="both"/>
        <w:rPr>
          <w:b/>
          <w:bCs/>
          <w:sz w:val="22"/>
          <w:szCs w:val="22"/>
        </w:rPr>
      </w:pPr>
    </w:p>
    <w:p w14:paraId="7B19C41C" w14:textId="77777777" w:rsidR="00905CC3" w:rsidRPr="00FD20AF" w:rsidRDefault="00905CC3" w:rsidP="00D30394">
      <w:pPr>
        <w:pStyle w:val="Akapitzlist"/>
        <w:numPr>
          <w:ilvl w:val="0"/>
          <w:numId w:val="91"/>
        </w:numPr>
        <w:tabs>
          <w:tab w:val="left" w:pos="0"/>
          <w:tab w:val="left" w:pos="142"/>
        </w:tabs>
        <w:suppressAutoHyphens/>
        <w:ind w:left="426" w:hanging="284"/>
        <w:rPr>
          <w:b/>
          <w:sz w:val="22"/>
          <w:szCs w:val="22"/>
        </w:rPr>
      </w:pPr>
      <w:r w:rsidRPr="00FD20AF">
        <w:rPr>
          <w:b/>
          <w:sz w:val="22"/>
          <w:szCs w:val="22"/>
        </w:rPr>
        <w:t>Wymagania techniczne w zakresie zabezpieczenia przeciwpożarowego powierzchni KWK Sośnica</w:t>
      </w:r>
    </w:p>
    <w:p w14:paraId="26854D80" w14:textId="16C376B1" w:rsidR="00905CC3" w:rsidRPr="00FD20AF" w:rsidRDefault="00905CC3" w:rsidP="00FD20AF">
      <w:pPr>
        <w:tabs>
          <w:tab w:val="left" w:pos="142"/>
          <w:tab w:val="left" w:pos="426"/>
        </w:tabs>
        <w:suppressAutoHyphens/>
        <w:ind w:left="426"/>
        <w:jc w:val="both"/>
        <w:rPr>
          <w:sz w:val="22"/>
          <w:szCs w:val="22"/>
        </w:rPr>
      </w:pPr>
      <w:r w:rsidRPr="00FD20AF">
        <w:rPr>
          <w:sz w:val="22"/>
          <w:szCs w:val="22"/>
        </w:rPr>
        <w:t>Zakres przedmiotu zamówienia obejmuje świadczenie przez wykonawcę zadań służby przeciwpożarowej na powierzchni zakładu górniczego przez organizowanie ochrony przeciwpożarowej w zakładzie górniczym oraz nadzór nad stanem zabezpieczenia przeciwpożarowego terenu, obiektów i urządzeń, a w szczególności:</w:t>
      </w:r>
    </w:p>
    <w:p w14:paraId="62FAED8E" w14:textId="77777777" w:rsidR="00905CC3" w:rsidRPr="00FD20AF" w:rsidRDefault="00905CC3" w:rsidP="00D30394">
      <w:pPr>
        <w:widowControl w:val="0"/>
        <w:numPr>
          <w:ilvl w:val="1"/>
          <w:numId w:val="88"/>
        </w:numPr>
        <w:suppressAutoHyphens/>
        <w:ind w:left="709" w:hanging="142"/>
        <w:jc w:val="both"/>
        <w:rPr>
          <w:spacing w:val="4"/>
          <w:sz w:val="22"/>
          <w:szCs w:val="22"/>
        </w:rPr>
      </w:pPr>
      <w:r w:rsidRPr="00FD20AF">
        <w:rPr>
          <w:spacing w:val="4"/>
          <w:sz w:val="22"/>
          <w:szCs w:val="22"/>
        </w:rPr>
        <w:t>Całodobowe zabezpieczenie ochrony przeciwpożarowej na powierzchni zakładu górniczego:</w:t>
      </w:r>
    </w:p>
    <w:p w14:paraId="4F785A6B" w14:textId="77777777" w:rsidR="00905CC3" w:rsidRPr="00FD20AF" w:rsidRDefault="00905CC3" w:rsidP="00D30394">
      <w:pPr>
        <w:widowControl w:val="0"/>
        <w:numPr>
          <w:ilvl w:val="3"/>
          <w:numId w:val="86"/>
        </w:numPr>
        <w:shd w:val="clear" w:color="auto" w:fill="FFFFFF"/>
        <w:tabs>
          <w:tab w:val="left" w:pos="1134"/>
        </w:tabs>
        <w:autoSpaceDE w:val="0"/>
        <w:autoSpaceDN w:val="0"/>
        <w:adjustRightInd w:val="0"/>
        <w:ind w:hanging="2620"/>
        <w:jc w:val="both"/>
        <w:textAlignment w:val="baseline"/>
        <w:rPr>
          <w:rFonts w:eastAsia="MS Mincho"/>
          <w:spacing w:val="4"/>
          <w:sz w:val="22"/>
          <w:szCs w:val="22"/>
          <w:lang w:eastAsia="en-US"/>
        </w:rPr>
      </w:pPr>
      <w:r w:rsidRPr="00FD20AF">
        <w:rPr>
          <w:rFonts w:eastAsia="MS Mincho"/>
          <w:spacing w:val="4"/>
          <w:sz w:val="22"/>
          <w:szCs w:val="22"/>
          <w:lang w:eastAsia="en-US"/>
        </w:rPr>
        <w:t>zmiana I:</w:t>
      </w:r>
    </w:p>
    <w:p w14:paraId="5731A20C" w14:textId="77777777" w:rsidR="00905CC3" w:rsidRPr="00FD20AF" w:rsidRDefault="00905CC3" w:rsidP="00D30394">
      <w:pPr>
        <w:widowControl w:val="0"/>
        <w:numPr>
          <w:ilvl w:val="0"/>
          <w:numId w:val="87"/>
        </w:numPr>
        <w:shd w:val="clear" w:color="auto" w:fill="FFFFFF"/>
        <w:tabs>
          <w:tab w:val="left" w:pos="851"/>
          <w:tab w:val="left" w:pos="1134"/>
        </w:tabs>
        <w:autoSpaceDE w:val="0"/>
        <w:autoSpaceDN w:val="0"/>
        <w:adjustRightInd w:val="0"/>
        <w:ind w:hanging="3112"/>
        <w:jc w:val="both"/>
        <w:textAlignment w:val="baseline"/>
        <w:rPr>
          <w:rFonts w:eastAsia="MS Mincho"/>
          <w:spacing w:val="4"/>
          <w:sz w:val="22"/>
          <w:szCs w:val="22"/>
          <w:lang w:eastAsia="en-US"/>
        </w:rPr>
      </w:pPr>
      <w:r w:rsidRPr="00FD20AF">
        <w:rPr>
          <w:rFonts w:eastAsia="MS Mincho"/>
          <w:spacing w:val="4"/>
          <w:sz w:val="22"/>
          <w:szCs w:val="22"/>
          <w:lang w:eastAsia="en-US"/>
        </w:rPr>
        <w:t xml:space="preserve">Dowódca, </w:t>
      </w:r>
    </w:p>
    <w:p w14:paraId="262284C5" w14:textId="77777777" w:rsidR="00905CC3" w:rsidRPr="00FD20AF" w:rsidRDefault="00905CC3" w:rsidP="00D30394">
      <w:pPr>
        <w:widowControl w:val="0"/>
        <w:numPr>
          <w:ilvl w:val="0"/>
          <w:numId w:val="87"/>
        </w:numPr>
        <w:shd w:val="clear" w:color="auto" w:fill="FFFFFF"/>
        <w:tabs>
          <w:tab w:val="left" w:pos="851"/>
          <w:tab w:val="left" w:pos="1134"/>
          <w:tab w:val="left" w:pos="1276"/>
          <w:tab w:val="left" w:pos="1418"/>
          <w:tab w:val="left" w:pos="4962"/>
        </w:tabs>
        <w:autoSpaceDE w:val="0"/>
        <w:autoSpaceDN w:val="0"/>
        <w:adjustRightInd w:val="0"/>
        <w:ind w:left="1418" w:hanging="425"/>
        <w:jc w:val="both"/>
        <w:textAlignment w:val="baseline"/>
        <w:rPr>
          <w:rFonts w:eastAsia="MS Mincho"/>
          <w:spacing w:val="4"/>
          <w:sz w:val="22"/>
          <w:szCs w:val="22"/>
          <w:lang w:eastAsia="en-US"/>
        </w:rPr>
      </w:pPr>
      <w:r w:rsidRPr="00FD20AF">
        <w:rPr>
          <w:rFonts w:eastAsia="MS Mincho"/>
          <w:spacing w:val="4"/>
          <w:sz w:val="22"/>
          <w:szCs w:val="22"/>
          <w:lang w:eastAsia="en-US"/>
        </w:rPr>
        <w:t>Strażak-ratownik- kierowca,</w:t>
      </w:r>
    </w:p>
    <w:p w14:paraId="154C4E50" w14:textId="77777777" w:rsidR="00905CC3" w:rsidRPr="00FD20AF" w:rsidRDefault="00905CC3" w:rsidP="00D30394">
      <w:pPr>
        <w:widowControl w:val="0"/>
        <w:numPr>
          <w:ilvl w:val="0"/>
          <w:numId w:val="87"/>
        </w:numPr>
        <w:shd w:val="clear" w:color="auto" w:fill="FFFFFF"/>
        <w:tabs>
          <w:tab w:val="left" w:pos="851"/>
          <w:tab w:val="left" w:pos="1134"/>
          <w:tab w:val="left" w:pos="1276"/>
          <w:tab w:val="left" w:pos="1418"/>
          <w:tab w:val="left" w:pos="4962"/>
        </w:tabs>
        <w:autoSpaceDE w:val="0"/>
        <w:autoSpaceDN w:val="0"/>
        <w:adjustRightInd w:val="0"/>
        <w:ind w:left="1418" w:hanging="425"/>
        <w:jc w:val="both"/>
        <w:textAlignment w:val="baseline"/>
        <w:rPr>
          <w:rFonts w:eastAsia="MS Mincho"/>
          <w:spacing w:val="4"/>
          <w:sz w:val="22"/>
          <w:szCs w:val="22"/>
          <w:lang w:eastAsia="en-US"/>
        </w:rPr>
      </w:pPr>
      <w:r w:rsidRPr="00FD20AF">
        <w:rPr>
          <w:rFonts w:eastAsia="MS Mincho"/>
          <w:spacing w:val="4"/>
          <w:sz w:val="22"/>
          <w:szCs w:val="22"/>
          <w:lang w:eastAsia="en-US"/>
        </w:rPr>
        <w:t xml:space="preserve">Strażak-ratownik - konserwator sprzętu ppoż.,                                            </w:t>
      </w:r>
    </w:p>
    <w:p w14:paraId="2B651740" w14:textId="77777777" w:rsidR="00905CC3" w:rsidRPr="00FD20AF" w:rsidRDefault="00905CC3" w:rsidP="00D30394">
      <w:pPr>
        <w:widowControl w:val="0"/>
        <w:numPr>
          <w:ilvl w:val="3"/>
          <w:numId w:val="86"/>
        </w:numPr>
        <w:shd w:val="clear" w:color="auto" w:fill="FFFFFF"/>
        <w:tabs>
          <w:tab w:val="left" w:pos="851"/>
        </w:tabs>
        <w:autoSpaceDE w:val="0"/>
        <w:autoSpaceDN w:val="0"/>
        <w:adjustRightInd w:val="0"/>
        <w:ind w:hanging="2762"/>
        <w:jc w:val="both"/>
        <w:textAlignment w:val="baseline"/>
        <w:rPr>
          <w:rFonts w:eastAsia="MS Mincho"/>
          <w:sz w:val="22"/>
          <w:szCs w:val="22"/>
          <w:lang w:eastAsia="en-US"/>
        </w:rPr>
      </w:pPr>
      <w:r w:rsidRPr="00FD20AF">
        <w:rPr>
          <w:rFonts w:eastAsia="MS Mincho"/>
          <w:spacing w:val="4"/>
          <w:sz w:val="22"/>
          <w:szCs w:val="22"/>
          <w:lang w:eastAsia="en-US"/>
        </w:rPr>
        <w:t>zmiana II i III:</w:t>
      </w:r>
    </w:p>
    <w:p w14:paraId="6039B0F7" w14:textId="77777777" w:rsidR="00905CC3" w:rsidRPr="00FD20AF" w:rsidRDefault="00905CC3" w:rsidP="00D30394">
      <w:pPr>
        <w:widowControl w:val="0"/>
        <w:numPr>
          <w:ilvl w:val="0"/>
          <w:numId w:val="87"/>
        </w:numPr>
        <w:shd w:val="clear" w:color="auto" w:fill="FFFFFF"/>
        <w:tabs>
          <w:tab w:val="left" w:pos="851"/>
          <w:tab w:val="left" w:pos="1134"/>
          <w:tab w:val="left" w:pos="1276"/>
          <w:tab w:val="left" w:pos="1418"/>
          <w:tab w:val="left" w:pos="4962"/>
        </w:tabs>
        <w:autoSpaceDE w:val="0"/>
        <w:autoSpaceDN w:val="0"/>
        <w:adjustRightInd w:val="0"/>
        <w:ind w:left="1418" w:hanging="425"/>
        <w:jc w:val="both"/>
        <w:textAlignment w:val="baseline"/>
        <w:rPr>
          <w:rFonts w:eastAsia="MS Mincho"/>
          <w:spacing w:val="4"/>
          <w:sz w:val="22"/>
          <w:szCs w:val="22"/>
          <w:lang w:eastAsia="en-US"/>
        </w:rPr>
      </w:pPr>
      <w:r w:rsidRPr="00FD20AF">
        <w:rPr>
          <w:rFonts w:eastAsia="MS Mincho"/>
          <w:spacing w:val="4"/>
          <w:sz w:val="22"/>
          <w:szCs w:val="22"/>
          <w:lang w:eastAsia="en-US"/>
        </w:rPr>
        <w:t>Strażak-ratownik- kierowca,</w:t>
      </w:r>
    </w:p>
    <w:p w14:paraId="2046CED8" w14:textId="77777777" w:rsidR="00905CC3" w:rsidRPr="00FD20AF" w:rsidRDefault="00905CC3" w:rsidP="00D30394">
      <w:pPr>
        <w:widowControl w:val="0"/>
        <w:numPr>
          <w:ilvl w:val="0"/>
          <w:numId w:val="87"/>
        </w:numPr>
        <w:shd w:val="clear" w:color="auto" w:fill="FFFFFF"/>
        <w:tabs>
          <w:tab w:val="left" w:pos="851"/>
          <w:tab w:val="left" w:pos="1134"/>
          <w:tab w:val="left" w:pos="1276"/>
          <w:tab w:val="left" w:pos="1418"/>
          <w:tab w:val="left" w:pos="4962"/>
        </w:tabs>
        <w:autoSpaceDE w:val="0"/>
        <w:autoSpaceDN w:val="0"/>
        <w:adjustRightInd w:val="0"/>
        <w:ind w:left="1417" w:hanging="425"/>
        <w:jc w:val="both"/>
        <w:textAlignment w:val="baseline"/>
        <w:rPr>
          <w:rFonts w:eastAsia="MS Mincho"/>
          <w:spacing w:val="4"/>
          <w:sz w:val="22"/>
          <w:szCs w:val="22"/>
          <w:lang w:eastAsia="en-US"/>
        </w:rPr>
      </w:pPr>
      <w:r w:rsidRPr="00FD20AF">
        <w:rPr>
          <w:rFonts w:eastAsia="MS Mincho"/>
          <w:spacing w:val="4"/>
          <w:sz w:val="22"/>
          <w:szCs w:val="22"/>
          <w:lang w:eastAsia="en-US"/>
        </w:rPr>
        <w:t xml:space="preserve">Strażak-ratownik - konserwator sprzętu ppoż.,  </w:t>
      </w:r>
    </w:p>
    <w:p w14:paraId="577A0983" w14:textId="63AD28C9" w:rsidR="00905CC3" w:rsidRPr="00FD20AF" w:rsidRDefault="00905CC3" w:rsidP="00D30394">
      <w:pPr>
        <w:widowControl w:val="0"/>
        <w:numPr>
          <w:ilvl w:val="3"/>
          <w:numId w:val="86"/>
        </w:numPr>
        <w:shd w:val="clear" w:color="auto" w:fill="FFFFFF"/>
        <w:tabs>
          <w:tab w:val="left" w:pos="851"/>
        </w:tabs>
        <w:autoSpaceDE w:val="0"/>
        <w:autoSpaceDN w:val="0"/>
        <w:adjustRightInd w:val="0"/>
        <w:ind w:left="851" w:hanging="284"/>
        <w:jc w:val="both"/>
        <w:textAlignment w:val="baseline"/>
        <w:rPr>
          <w:spacing w:val="4"/>
          <w:sz w:val="22"/>
          <w:szCs w:val="22"/>
        </w:rPr>
      </w:pPr>
      <w:r w:rsidRPr="00FD20AF">
        <w:rPr>
          <w:spacing w:val="4"/>
          <w:sz w:val="22"/>
          <w:szCs w:val="22"/>
        </w:rPr>
        <w:t>obsługa punktu alarmowania (obsługa telefonów, przyjmowanie zgłoszeń pożarów lub innych zdarzeń),</w:t>
      </w:r>
    </w:p>
    <w:p w14:paraId="7FCBC6A5" w14:textId="77777777" w:rsidR="00905CC3" w:rsidRPr="00FD20AF" w:rsidRDefault="00905CC3" w:rsidP="00D30394">
      <w:pPr>
        <w:shd w:val="clear" w:color="auto" w:fill="FFFFFF"/>
        <w:tabs>
          <w:tab w:val="left" w:pos="851"/>
          <w:tab w:val="left" w:pos="1134"/>
          <w:tab w:val="left" w:pos="1276"/>
          <w:tab w:val="left" w:pos="1418"/>
          <w:tab w:val="left" w:pos="4962"/>
        </w:tabs>
        <w:autoSpaceDE w:val="0"/>
        <w:autoSpaceDN w:val="0"/>
        <w:rPr>
          <w:rFonts w:eastAsia="MS Mincho"/>
          <w:spacing w:val="4"/>
          <w:sz w:val="22"/>
          <w:szCs w:val="22"/>
          <w:lang w:eastAsia="en-US"/>
        </w:rPr>
      </w:pPr>
    </w:p>
    <w:p w14:paraId="4790A2E6" w14:textId="77777777" w:rsidR="00905CC3" w:rsidRPr="00FD20AF" w:rsidRDefault="00905CC3" w:rsidP="00D30394">
      <w:pPr>
        <w:widowControl w:val="0"/>
        <w:numPr>
          <w:ilvl w:val="1"/>
          <w:numId w:val="88"/>
        </w:numPr>
        <w:suppressAutoHyphens/>
        <w:ind w:left="709" w:hanging="142"/>
        <w:jc w:val="both"/>
        <w:rPr>
          <w:spacing w:val="4"/>
          <w:sz w:val="22"/>
          <w:szCs w:val="22"/>
        </w:rPr>
      </w:pPr>
      <w:r w:rsidRPr="00FD20AF">
        <w:rPr>
          <w:spacing w:val="4"/>
          <w:sz w:val="22"/>
          <w:szCs w:val="22"/>
        </w:rPr>
        <w:t>Prowadzenie kontroli stanu zabezpieczenia przeciwpożarowego obiektów i urządzeń na powierzchni zakładu wraz z prowadzeniem dokumentacji, zgodnie  z harmonogramem kontroli zatwierdzonym przez Kierownika Ruchu Zakładu Górniczego obejmujące w szczególności:</w:t>
      </w:r>
    </w:p>
    <w:p w14:paraId="12C62E3E" w14:textId="77777777" w:rsidR="00905CC3" w:rsidRPr="00FD20AF" w:rsidRDefault="00905CC3" w:rsidP="00D30394">
      <w:pPr>
        <w:widowControl w:val="0"/>
        <w:numPr>
          <w:ilvl w:val="0"/>
          <w:numId w:val="90"/>
        </w:numPr>
        <w:adjustRightInd w:val="0"/>
        <w:jc w:val="both"/>
        <w:textAlignment w:val="baseline"/>
        <w:rPr>
          <w:spacing w:val="4"/>
          <w:sz w:val="22"/>
          <w:szCs w:val="22"/>
        </w:rPr>
      </w:pPr>
      <w:r w:rsidRPr="00FD20AF">
        <w:rPr>
          <w:spacing w:val="4"/>
          <w:sz w:val="22"/>
          <w:szCs w:val="22"/>
        </w:rPr>
        <w:t>roczną kontrolę zabezpieczenia przeciwpożarowego wszystkich obiektów zakładu górniczego, oznakowania sprzętu przeciwpożarowego oraz dróg ewakuacyjnych. (Obejmuje 119 obiektów)</w:t>
      </w:r>
    </w:p>
    <w:p w14:paraId="57E8CE73" w14:textId="77777777" w:rsidR="00905CC3" w:rsidRPr="00FD20AF" w:rsidRDefault="00905CC3" w:rsidP="00D30394">
      <w:pPr>
        <w:widowControl w:val="0"/>
        <w:numPr>
          <w:ilvl w:val="0"/>
          <w:numId w:val="90"/>
        </w:numPr>
        <w:adjustRightInd w:val="0"/>
        <w:ind w:left="1134" w:hanging="283"/>
        <w:jc w:val="both"/>
        <w:textAlignment w:val="baseline"/>
        <w:rPr>
          <w:spacing w:val="4"/>
          <w:sz w:val="22"/>
          <w:szCs w:val="22"/>
        </w:rPr>
      </w:pPr>
      <w:r w:rsidRPr="00FD20AF">
        <w:rPr>
          <w:spacing w:val="4"/>
          <w:sz w:val="22"/>
          <w:szCs w:val="22"/>
        </w:rPr>
        <w:t>miesięczną kontrolę dróg przeciwpożarowych i ewakuacyjnych,</w:t>
      </w:r>
    </w:p>
    <w:p w14:paraId="1944E806" w14:textId="77777777" w:rsidR="00905CC3" w:rsidRPr="00FD20AF" w:rsidRDefault="00905CC3" w:rsidP="00D30394">
      <w:pPr>
        <w:widowControl w:val="0"/>
        <w:numPr>
          <w:ilvl w:val="0"/>
          <w:numId w:val="90"/>
        </w:numPr>
        <w:adjustRightInd w:val="0"/>
        <w:ind w:left="1134" w:hanging="283"/>
        <w:jc w:val="both"/>
        <w:textAlignment w:val="baseline"/>
        <w:rPr>
          <w:spacing w:val="4"/>
          <w:sz w:val="22"/>
          <w:szCs w:val="22"/>
        </w:rPr>
      </w:pPr>
      <w:r w:rsidRPr="00FD20AF">
        <w:rPr>
          <w:spacing w:val="4"/>
          <w:sz w:val="22"/>
          <w:szCs w:val="22"/>
        </w:rPr>
        <w:t>kwartalną kontrolę sprzętu gaśniczego – gaśnic (Obejmuje 119 obiektów: 752 gaśnice),</w:t>
      </w:r>
    </w:p>
    <w:p w14:paraId="0385E448" w14:textId="77777777" w:rsidR="00905CC3" w:rsidRPr="00FD20AF" w:rsidRDefault="00905CC3" w:rsidP="00D30394">
      <w:pPr>
        <w:widowControl w:val="0"/>
        <w:numPr>
          <w:ilvl w:val="0"/>
          <w:numId w:val="90"/>
        </w:numPr>
        <w:adjustRightInd w:val="0"/>
        <w:ind w:left="1134" w:hanging="283"/>
        <w:jc w:val="both"/>
        <w:textAlignment w:val="baseline"/>
        <w:rPr>
          <w:spacing w:val="4"/>
          <w:sz w:val="22"/>
          <w:szCs w:val="22"/>
        </w:rPr>
      </w:pPr>
      <w:r w:rsidRPr="00FD20AF">
        <w:rPr>
          <w:spacing w:val="4"/>
          <w:sz w:val="22"/>
          <w:szCs w:val="22"/>
        </w:rPr>
        <w:t xml:space="preserve">kwartalną kontrolę sieci hydrantowej wewnętrznej oraz zaworów hydrantowych </w:t>
      </w:r>
      <w:r w:rsidRPr="00FD20AF">
        <w:rPr>
          <w:spacing w:val="4"/>
          <w:sz w:val="22"/>
          <w:szCs w:val="22"/>
        </w:rPr>
        <w:br/>
        <w:t xml:space="preserve">w tym 2 razy kontrola przepływu i wydajności hydrantów (obejmuje 149 hydrantów), </w:t>
      </w:r>
    </w:p>
    <w:p w14:paraId="4293572D" w14:textId="77777777" w:rsidR="00905CC3" w:rsidRPr="00FD20AF" w:rsidRDefault="00905CC3" w:rsidP="00D30394">
      <w:pPr>
        <w:widowControl w:val="0"/>
        <w:numPr>
          <w:ilvl w:val="0"/>
          <w:numId w:val="90"/>
        </w:numPr>
        <w:adjustRightInd w:val="0"/>
        <w:ind w:left="1134" w:hanging="283"/>
        <w:jc w:val="both"/>
        <w:textAlignment w:val="baseline"/>
        <w:rPr>
          <w:spacing w:val="4"/>
          <w:sz w:val="22"/>
          <w:szCs w:val="22"/>
        </w:rPr>
      </w:pPr>
      <w:r w:rsidRPr="00FD20AF">
        <w:rPr>
          <w:spacing w:val="4"/>
          <w:sz w:val="22"/>
          <w:szCs w:val="22"/>
        </w:rPr>
        <w:t>próby ciśnieniowe węży pożarniczych będących na wyposażeniu szafek hydrantowych zgodnie z obowiązującymi przepisami.</w:t>
      </w:r>
    </w:p>
    <w:p w14:paraId="29843BF4" w14:textId="77777777" w:rsidR="00905CC3" w:rsidRPr="00FD20AF" w:rsidRDefault="00905CC3" w:rsidP="00D30394">
      <w:pPr>
        <w:widowControl w:val="0"/>
        <w:numPr>
          <w:ilvl w:val="0"/>
          <w:numId w:val="90"/>
        </w:numPr>
        <w:adjustRightInd w:val="0"/>
        <w:ind w:left="1134" w:hanging="283"/>
        <w:jc w:val="both"/>
        <w:textAlignment w:val="baseline"/>
        <w:rPr>
          <w:spacing w:val="4"/>
          <w:sz w:val="22"/>
          <w:szCs w:val="22"/>
        </w:rPr>
      </w:pPr>
      <w:r w:rsidRPr="00FD20AF">
        <w:rPr>
          <w:spacing w:val="4"/>
          <w:sz w:val="22"/>
          <w:szCs w:val="22"/>
        </w:rPr>
        <w:t xml:space="preserve">roczne kontrole sieci hydrantowej zewnętrznej, zbiorników przeciwpożarowych </w:t>
      </w:r>
      <w:r w:rsidRPr="00FD20AF">
        <w:rPr>
          <w:spacing w:val="4"/>
          <w:sz w:val="22"/>
          <w:szCs w:val="22"/>
        </w:rPr>
        <w:br/>
        <w:t>oraz suchego pionu,</w:t>
      </w:r>
    </w:p>
    <w:p w14:paraId="50FCDAFA" w14:textId="77777777" w:rsidR="00905CC3" w:rsidRPr="00FD20AF" w:rsidRDefault="00905CC3" w:rsidP="00D30394">
      <w:pPr>
        <w:widowControl w:val="0"/>
        <w:numPr>
          <w:ilvl w:val="0"/>
          <w:numId w:val="93"/>
        </w:numPr>
        <w:suppressAutoHyphens/>
        <w:adjustRightInd w:val="0"/>
        <w:ind w:left="1701" w:hanging="283"/>
        <w:jc w:val="both"/>
        <w:textAlignment w:val="baseline"/>
        <w:rPr>
          <w:rFonts w:eastAsia="Switzerland"/>
          <w:spacing w:val="4"/>
          <w:sz w:val="22"/>
          <w:szCs w:val="22"/>
        </w:rPr>
      </w:pPr>
      <w:r w:rsidRPr="00FD20AF">
        <w:rPr>
          <w:rFonts w:eastAsia="Switzerland"/>
          <w:spacing w:val="4"/>
          <w:sz w:val="22"/>
          <w:szCs w:val="22"/>
        </w:rPr>
        <w:t>hydranty zewnętrzne – 27,</w:t>
      </w:r>
    </w:p>
    <w:p w14:paraId="0F6992C6" w14:textId="77777777" w:rsidR="00905CC3" w:rsidRPr="00FD20AF" w:rsidRDefault="00905CC3" w:rsidP="00D30394">
      <w:pPr>
        <w:widowControl w:val="0"/>
        <w:numPr>
          <w:ilvl w:val="0"/>
          <w:numId w:val="93"/>
        </w:numPr>
        <w:suppressAutoHyphens/>
        <w:adjustRightInd w:val="0"/>
        <w:ind w:left="1701" w:hanging="283"/>
        <w:jc w:val="both"/>
        <w:textAlignment w:val="baseline"/>
        <w:rPr>
          <w:rFonts w:eastAsia="Switzerland"/>
          <w:spacing w:val="4"/>
          <w:sz w:val="22"/>
          <w:szCs w:val="22"/>
        </w:rPr>
      </w:pPr>
      <w:r w:rsidRPr="00FD20AF">
        <w:rPr>
          <w:rFonts w:eastAsia="Switzerland"/>
          <w:spacing w:val="4"/>
          <w:sz w:val="22"/>
          <w:szCs w:val="22"/>
        </w:rPr>
        <w:t>zbiorniki przeciwpożarowe – 2x 250 m</w:t>
      </w:r>
      <w:r w:rsidRPr="00FD20AF">
        <w:rPr>
          <w:rFonts w:eastAsia="Switzerland"/>
          <w:spacing w:val="4"/>
          <w:sz w:val="22"/>
          <w:szCs w:val="22"/>
          <w:vertAlign w:val="superscript"/>
        </w:rPr>
        <w:t>3</w:t>
      </w:r>
      <w:r w:rsidRPr="00FD20AF">
        <w:rPr>
          <w:rFonts w:eastAsia="Switzerland"/>
          <w:spacing w:val="4"/>
          <w:sz w:val="22"/>
          <w:szCs w:val="22"/>
        </w:rPr>
        <w:t xml:space="preserve"> na Polu Zachód i 3500 m</w:t>
      </w:r>
      <w:r w:rsidRPr="00FD20AF">
        <w:rPr>
          <w:rFonts w:eastAsia="Switzerland"/>
          <w:spacing w:val="4"/>
          <w:sz w:val="22"/>
          <w:szCs w:val="22"/>
          <w:vertAlign w:val="superscript"/>
        </w:rPr>
        <w:t>3</w:t>
      </w:r>
      <w:r w:rsidRPr="00FD20AF">
        <w:rPr>
          <w:rFonts w:eastAsia="Switzerland"/>
          <w:spacing w:val="4"/>
          <w:sz w:val="22"/>
          <w:szCs w:val="22"/>
        </w:rPr>
        <w:t xml:space="preserve"> Pole Bojków,</w:t>
      </w:r>
    </w:p>
    <w:p w14:paraId="60306342" w14:textId="77777777" w:rsidR="00905CC3" w:rsidRPr="00FD20AF" w:rsidRDefault="00905CC3" w:rsidP="00D30394">
      <w:pPr>
        <w:widowControl w:val="0"/>
        <w:numPr>
          <w:ilvl w:val="0"/>
          <w:numId w:val="93"/>
        </w:numPr>
        <w:suppressAutoHyphens/>
        <w:adjustRightInd w:val="0"/>
        <w:ind w:left="1701" w:hanging="283"/>
        <w:jc w:val="both"/>
        <w:textAlignment w:val="baseline"/>
        <w:rPr>
          <w:rFonts w:eastAsia="Switzerland"/>
          <w:spacing w:val="4"/>
          <w:sz w:val="22"/>
          <w:szCs w:val="22"/>
        </w:rPr>
      </w:pPr>
      <w:r w:rsidRPr="00FD20AF">
        <w:rPr>
          <w:rFonts w:eastAsia="Switzerland"/>
          <w:spacing w:val="4"/>
          <w:sz w:val="22"/>
          <w:szCs w:val="22"/>
        </w:rPr>
        <w:t>suche piony – 1,</w:t>
      </w:r>
    </w:p>
    <w:p w14:paraId="3B5CD70F" w14:textId="77777777" w:rsidR="00905CC3" w:rsidRPr="00FD20AF" w:rsidRDefault="00905CC3" w:rsidP="00D30394">
      <w:pPr>
        <w:widowControl w:val="0"/>
        <w:numPr>
          <w:ilvl w:val="0"/>
          <w:numId w:val="90"/>
        </w:numPr>
        <w:adjustRightInd w:val="0"/>
        <w:ind w:left="1134" w:hanging="283"/>
        <w:jc w:val="both"/>
        <w:textAlignment w:val="baseline"/>
        <w:rPr>
          <w:spacing w:val="4"/>
          <w:sz w:val="22"/>
          <w:szCs w:val="22"/>
        </w:rPr>
      </w:pPr>
      <w:r w:rsidRPr="00FD20AF">
        <w:rPr>
          <w:spacing w:val="4"/>
          <w:sz w:val="22"/>
          <w:szCs w:val="22"/>
        </w:rPr>
        <w:t>kwartalny przegląd i konserwacja stałych instalacji gaśniczych w budynku łaźni górniczej</w:t>
      </w:r>
    </w:p>
    <w:p w14:paraId="73B32C7E" w14:textId="77777777" w:rsidR="00905CC3" w:rsidRPr="00FD20AF" w:rsidRDefault="00905CC3" w:rsidP="00D30394">
      <w:pPr>
        <w:widowControl w:val="0"/>
        <w:numPr>
          <w:ilvl w:val="0"/>
          <w:numId w:val="90"/>
        </w:numPr>
        <w:adjustRightInd w:val="0"/>
        <w:ind w:left="1134" w:hanging="283"/>
        <w:jc w:val="both"/>
        <w:textAlignment w:val="baseline"/>
        <w:rPr>
          <w:spacing w:val="4"/>
          <w:sz w:val="22"/>
          <w:szCs w:val="22"/>
        </w:rPr>
      </w:pPr>
      <w:r w:rsidRPr="00FD20AF">
        <w:rPr>
          <w:spacing w:val="4"/>
          <w:sz w:val="22"/>
          <w:szCs w:val="22"/>
        </w:rPr>
        <w:t>kwartalne, półroczne i roczne kontrole rurociągów przeciwpożarowych,</w:t>
      </w:r>
    </w:p>
    <w:p w14:paraId="3BBEDA01" w14:textId="77777777" w:rsidR="00905CC3" w:rsidRPr="00FD20AF" w:rsidRDefault="00905CC3" w:rsidP="00D30394">
      <w:pPr>
        <w:widowControl w:val="0"/>
        <w:numPr>
          <w:ilvl w:val="0"/>
          <w:numId w:val="90"/>
        </w:numPr>
        <w:adjustRightInd w:val="0"/>
        <w:ind w:left="1134" w:hanging="283"/>
        <w:jc w:val="both"/>
        <w:textAlignment w:val="baseline"/>
        <w:rPr>
          <w:spacing w:val="4"/>
          <w:sz w:val="22"/>
          <w:szCs w:val="22"/>
        </w:rPr>
      </w:pPr>
      <w:r w:rsidRPr="00FD20AF">
        <w:rPr>
          <w:spacing w:val="4"/>
          <w:sz w:val="22"/>
          <w:szCs w:val="22"/>
        </w:rPr>
        <w:t xml:space="preserve">przeprowadzanie rocznych prób funkcjonalnych zadziałania systemu sygnalizacji pożaru w obiektach zakładu górniczego, </w:t>
      </w:r>
    </w:p>
    <w:p w14:paraId="23BE3880" w14:textId="77777777" w:rsidR="00905CC3" w:rsidRPr="00FD20AF" w:rsidRDefault="00905CC3" w:rsidP="00D30394">
      <w:pPr>
        <w:widowControl w:val="0"/>
        <w:numPr>
          <w:ilvl w:val="0"/>
          <w:numId w:val="90"/>
        </w:numPr>
        <w:adjustRightInd w:val="0"/>
        <w:ind w:left="1134" w:hanging="283"/>
        <w:jc w:val="both"/>
        <w:textAlignment w:val="baseline"/>
        <w:rPr>
          <w:spacing w:val="4"/>
          <w:sz w:val="22"/>
          <w:szCs w:val="22"/>
        </w:rPr>
      </w:pPr>
      <w:r w:rsidRPr="00FD20AF">
        <w:rPr>
          <w:spacing w:val="4"/>
          <w:sz w:val="22"/>
          <w:szCs w:val="22"/>
        </w:rPr>
        <w:t xml:space="preserve">roczne próby systemu zadziałania przeciwpożarowych wyłączników prądu. </w:t>
      </w:r>
    </w:p>
    <w:p w14:paraId="538A3BB3" w14:textId="77777777" w:rsidR="00905CC3" w:rsidRPr="00FD20AF" w:rsidRDefault="00905CC3" w:rsidP="00D30394">
      <w:pPr>
        <w:ind w:left="1134"/>
        <w:rPr>
          <w:spacing w:val="4"/>
          <w:sz w:val="22"/>
          <w:szCs w:val="22"/>
        </w:rPr>
      </w:pPr>
      <w:r w:rsidRPr="00FD20AF">
        <w:rPr>
          <w:spacing w:val="4"/>
          <w:sz w:val="22"/>
          <w:szCs w:val="22"/>
        </w:rPr>
        <w:t>Obejmują obiekty:</w:t>
      </w:r>
    </w:p>
    <w:p w14:paraId="79211A84" w14:textId="77777777" w:rsidR="00905CC3" w:rsidRPr="00FD20AF" w:rsidRDefault="00905CC3" w:rsidP="00D30394">
      <w:pPr>
        <w:widowControl w:val="0"/>
        <w:numPr>
          <w:ilvl w:val="0"/>
          <w:numId w:val="93"/>
        </w:numPr>
        <w:suppressAutoHyphens/>
        <w:adjustRightInd w:val="0"/>
        <w:ind w:left="1701" w:hanging="283"/>
        <w:jc w:val="both"/>
        <w:textAlignment w:val="baseline"/>
        <w:rPr>
          <w:rFonts w:eastAsia="Switzerland"/>
          <w:spacing w:val="4"/>
          <w:sz w:val="22"/>
          <w:szCs w:val="22"/>
        </w:rPr>
      </w:pPr>
      <w:r w:rsidRPr="00FD20AF">
        <w:rPr>
          <w:rFonts w:eastAsia="Switzerland"/>
          <w:spacing w:val="4"/>
          <w:sz w:val="22"/>
          <w:szCs w:val="22"/>
        </w:rPr>
        <w:t xml:space="preserve">budynek </w:t>
      </w:r>
      <w:proofErr w:type="spellStart"/>
      <w:r w:rsidRPr="00FD20AF">
        <w:rPr>
          <w:rFonts w:eastAsia="Switzerland"/>
          <w:spacing w:val="4"/>
          <w:sz w:val="22"/>
          <w:szCs w:val="22"/>
        </w:rPr>
        <w:t>dyrekcyjno</w:t>
      </w:r>
      <w:proofErr w:type="spellEnd"/>
      <w:r w:rsidRPr="00FD20AF">
        <w:rPr>
          <w:rFonts w:eastAsia="Switzerland"/>
          <w:spacing w:val="4"/>
          <w:sz w:val="22"/>
          <w:szCs w:val="22"/>
        </w:rPr>
        <w:t xml:space="preserve"> -  administracyjny,</w:t>
      </w:r>
    </w:p>
    <w:p w14:paraId="060327A7" w14:textId="77777777" w:rsidR="00905CC3" w:rsidRPr="00FD20AF" w:rsidRDefault="00905CC3" w:rsidP="00D30394">
      <w:pPr>
        <w:widowControl w:val="0"/>
        <w:numPr>
          <w:ilvl w:val="0"/>
          <w:numId w:val="93"/>
        </w:numPr>
        <w:suppressAutoHyphens/>
        <w:adjustRightInd w:val="0"/>
        <w:ind w:left="1701" w:hanging="283"/>
        <w:jc w:val="both"/>
        <w:textAlignment w:val="baseline"/>
        <w:rPr>
          <w:rFonts w:eastAsia="Switzerland"/>
          <w:spacing w:val="4"/>
          <w:sz w:val="22"/>
          <w:szCs w:val="22"/>
        </w:rPr>
      </w:pPr>
      <w:r w:rsidRPr="00FD20AF">
        <w:rPr>
          <w:rFonts w:eastAsia="Switzerland"/>
          <w:spacing w:val="4"/>
          <w:sz w:val="22"/>
          <w:szCs w:val="22"/>
        </w:rPr>
        <w:t>budynek warsztatów mechanicznych,</w:t>
      </w:r>
    </w:p>
    <w:p w14:paraId="4214E226" w14:textId="77777777" w:rsidR="00905CC3" w:rsidRPr="00FD20AF" w:rsidRDefault="00905CC3" w:rsidP="00D30394">
      <w:pPr>
        <w:widowControl w:val="0"/>
        <w:numPr>
          <w:ilvl w:val="0"/>
          <w:numId w:val="93"/>
        </w:numPr>
        <w:suppressAutoHyphens/>
        <w:adjustRightInd w:val="0"/>
        <w:ind w:left="1701" w:hanging="283"/>
        <w:jc w:val="both"/>
        <w:textAlignment w:val="baseline"/>
        <w:rPr>
          <w:rFonts w:eastAsia="Switzerland"/>
          <w:spacing w:val="4"/>
          <w:sz w:val="22"/>
          <w:szCs w:val="22"/>
        </w:rPr>
      </w:pPr>
      <w:r w:rsidRPr="00FD20AF">
        <w:rPr>
          <w:rFonts w:eastAsia="Switzerland"/>
          <w:spacing w:val="4"/>
          <w:sz w:val="22"/>
          <w:szCs w:val="22"/>
        </w:rPr>
        <w:t>budynek magazynowy</w:t>
      </w:r>
    </w:p>
    <w:p w14:paraId="3634934A" w14:textId="77777777" w:rsidR="00905CC3" w:rsidRPr="00FD20AF" w:rsidRDefault="00905CC3" w:rsidP="00D30394">
      <w:pPr>
        <w:widowControl w:val="0"/>
        <w:numPr>
          <w:ilvl w:val="0"/>
          <w:numId w:val="93"/>
        </w:numPr>
        <w:suppressAutoHyphens/>
        <w:adjustRightInd w:val="0"/>
        <w:ind w:left="1701" w:hanging="283"/>
        <w:jc w:val="both"/>
        <w:textAlignment w:val="baseline"/>
        <w:rPr>
          <w:rFonts w:eastAsia="Switzerland"/>
          <w:spacing w:val="4"/>
          <w:sz w:val="22"/>
          <w:szCs w:val="22"/>
        </w:rPr>
      </w:pPr>
      <w:r w:rsidRPr="00FD20AF">
        <w:rPr>
          <w:rFonts w:eastAsia="Switzerland"/>
          <w:spacing w:val="4"/>
          <w:sz w:val="22"/>
          <w:szCs w:val="22"/>
        </w:rPr>
        <w:t>budynek Rozdzielni 6kv SZK</w:t>
      </w:r>
    </w:p>
    <w:p w14:paraId="1A033C4D" w14:textId="77777777" w:rsidR="00905CC3" w:rsidRPr="00FD20AF" w:rsidRDefault="00905CC3" w:rsidP="00D30394">
      <w:pPr>
        <w:suppressAutoHyphens/>
        <w:rPr>
          <w:spacing w:val="1"/>
          <w:sz w:val="22"/>
          <w:szCs w:val="22"/>
        </w:rPr>
      </w:pPr>
    </w:p>
    <w:p w14:paraId="092D1537" w14:textId="77777777" w:rsidR="00905CC3" w:rsidRPr="00FD20AF" w:rsidRDefault="00905CC3" w:rsidP="00D30394">
      <w:pPr>
        <w:widowControl w:val="0"/>
        <w:numPr>
          <w:ilvl w:val="1"/>
          <w:numId w:val="88"/>
        </w:numPr>
        <w:suppressAutoHyphens/>
        <w:adjustRightInd w:val="0"/>
        <w:ind w:left="709" w:hanging="142"/>
        <w:jc w:val="both"/>
        <w:textAlignment w:val="baseline"/>
        <w:rPr>
          <w:rFonts w:eastAsia="Switzerland"/>
          <w:spacing w:val="1"/>
          <w:sz w:val="22"/>
          <w:szCs w:val="22"/>
        </w:rPr>
      </w:pPr>
      <w:r w:rsidRPr="00FD20AF">
        <w:rPr>
          <w:rFonts w:eastAsia="Switzerland"/>
          <w:spacing w:val="1"/>
          <w:sz w:val="22"/>
          <w:szCs w:val="22"/>
        </w:rPr>
        <w:t>Wykonywanie prób ciśnieniowych w instalacji suchego pionu budynku wieży basztowej szybu IV na Polu Zachód z użyciem specjalistycznego sprzętu.</w:t>
      </w:r>
    </w:p>
    <w:p w14:paraId="21939E26"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rFonts w:eastAsia="Switzerland"/>
          <w:spacing w:val="1"/>
          <w:sz w:val="22"/>
          <w:szCs w:val="22"/>
        </w:rPr>
        <w:t>Odwodnienie na okres zimowy i zawodnienie po okresie zimowym hydrantów wewnętrznych</w:t>
      </w:r>
      <w:r w:rsidRPr="00FD20AF">
        <w:rPr>
          <w:spacing w:val="1"/>
          <w:sz w:val="22"/>
          <w:szCs w:val="22"/>
        </w:rPr>
        <w:t>.</w:t>
      </w:r>
    </w:p>
    <w:p w14:paraId="3726D000"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Zabezpieczenie prac spawalniczych i pożarowo-niebezpiecznych w miejscach zagrożonych wybuchem lub pożarem, realizowane w zależności od miejsca wykonywanych robót pożarowo-niebezpiecznych, przez:</w:t>
      </w:r>
    </w:p>
    <w:p w14:paraId="670672AE" w14:textId="77777777" w:rsidR="00905CC3" w:rsidRPr="00FD20AF" w:rsidRDefault="00905CC3" w:rsidP="00D30394">
      <w:pPr>
        <w:widowControl w:val="0"/>
        <w:numPr>
          <w:ilvl w:val="0"/>
          <w:numId w:val="89"/>
        </w:numPr>
        <w:shd w:val="clear" w:color="auto" w:fill="FFFFFF"/>
        <w:tabs>
          <w:tab w:val="left" w:pos="993"/>
        </w:tabs>
        <w:autoSpaceDE w:val="0"/>
        <w:autoSpaceDN w:val="0"/>
        <w:adjustRightInd w:val="0"/>
        <w:ind w:left="1134" w:hanging="283"/>
        <w:jc w:val="both"/>
        <w:rPr>
          <w:rFonts w:eastAsia="MS Mincho"/>
          <w:sz w:val="22"/>
          <w:szCs w:val="22"/>
          <w:lang w:eastAsia="en-US"/>
        </w:rPr>
      </w:pPr>
      <w:r w:rsidRPr="00FD20AF">
        <w:rPr>
          <w:rFonts w:eastAsia="MS Mincho"/>
          <w:sz w:val="22"/>
          <w:szCs w:val="22"/>
          <w:lang w:eastAsia="en-US"/>
        </w:rPr>
        <w:t>przyjęcie zgłoszenia o prowadzeniu robót, prowadzenie ewidencji prac,</w:t>
      </w:r>
    </w:p>
    <w:p w14:paraId="7D6A5F83" w14:textId="77777777" w:rsidR="00905CC3" w:rsidRPr="00FD20AF" w:rsidRDefault="00905CC3" w:rsidP="00D30394">
      <w:pPr>
        <w:widowControl w:val="0"/>
        <w:numPr>
          <w:ilvl w:val="0"/>
          <w:numId w:val="89"/>
        </w:numPr>
        <w:shd w:val="clear" w:color="auto" w:fill="FFFFFF"/>
        <w:tabs>
          <w:tab w:val="left" w:pos="993"/>
        </w:tabs>
        <w:autoSpaceDE w:val="0"/>
        <w:autoSpaceDN w:val="0"/>
        <w:adjustRightInd w:val="0"/>
        <w:ind w:left="1134" w:hanging="283"/>
        <w:jc w:val="both"/>
        <w:rPr>
          <w:rFonts w:eastAsia="MS Mincho"/>
          <w:sz w:val="22"/>
          <w:szCs w:val="22"/>
          <w:lang w:eastAsia="en-US"/>
        </w:rPr>
      </w:pPr>
      <w:r w:rsidRPr="00FD20AF">
        <w:rPr>
          <w:rFonts w:eastAsia="MS Mincho"/>
          <w:sz w:val="22"/>
          <w:szCs w:val="22"/>
          <w:lang w:eastAsia="en-US"/>
        </w:rPr>
        <w:t>doraźny lub stały nadzór nad prowadzonymi pracami.</w:t>
      </w:r>
    </w:p>
    <w:p w14:paraId="74DF30C7"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Utrzymywanie rezerw sprzętu przeciwpożarowego w gotowości, w przypadku zaistnienia akcji ratowniczej na terenie zakładu górniczego.</w:t>
      </w:r>
    </w:p>
    <w:p w14:paraId="315F3CCD"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Prowadzenie szkoleń z zakresu przepisów ppoż. w ramach szkolenia okresowego dla pracowników kopalni na zlecenie służb BHP zakładu górniczego.</w:t>
      </w:r>
    </w:p>
    <w:p w14:paraId="2DAC5DB7"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 xml:space="preserve">Przeprowadzanie ćwiczeń z zakresu praktycznego sprawdzenia organizacji </w:t>
      </w:r>
      <w:r w:rsidRPr="00FD20AF">
        <w:rPr>
          <w:spacing w:val="1"/>
          <w:sz w:val="22"/>
          <w:szCs w:val="22"/>
        </w:rPr>
        <w:br/>
        <w:t>i warunków ewakuacji pracowników z wyznaczonych budynków na terenie kopalni.</w:t>
      </w:r>
    </w:p>
    <w:p w14:paraId="4893F5C5"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 xml:space="preserve">Awaryjne pompowanie wody w obiektach kopalnianych. W okresie zimowym zabezpieczanie przed zamarzaniem hydrantów i zasuw, usuwanie nawisów śnieżnych </w:t>
      </w:r>
      <w:r w:rsidRPr="00FD20AF">
        <w:rPr>
          <w:spacing w:val="1"/>
          <w:sz w:val="22"/>
          <w:szCs w:val="22"/>
        </w:rPr>
        <w:br/>
        <w:t>i lodowych z dachów usuwanie wiatrołomów, usuwanie liści z rynien i rur spustowych.</w:t>
      </w:r>
    </w:p>
    <w:p w14:paraId="6F485A8F"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Zabezpieczenie poprzez dyżur strażaka organizowanych przez kopalnię wszelkich imprez zbiorowych, według pisemnych potrzeb zamawiającego.</w:t>
      </w:r>
    </w:p>
    <w:p w14:paraId="45C7118A"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Organizowanie i prowadzenie akcji ratowniczo-gaśniczych podczas walki z pożarami, klęskami żywiołowymi przy użyciu zakładowych  środków gaśniczych do momentu przejęcia prowadzenia akcji przez PSP i innymi miejscowymi zagrożeniami  (np. likwidacja siedlisk os i szerszeni na terenie zakładu górniczego i obiektach z nim związanych)</w:t>
      </w:r>
    </w:p>
    <w:p w14:paraId="00F8C310"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Ustalenie podstawowych kierunków i metod profilaktyki przeciwpożarowej i nadzór nad ich realizacją.</w:t>
      </w:r>
    </w:p>
    <w:p w14:paraId="625FEDD0"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Współdziałanie, w zakresie postępu technicznego, w zabezpieczeniu przeciwpożarowym obiektów i urządzeń.</w:t>
      </w:r>
    </w:p>
    <w:p w14:paraId="15333CD4"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Udział w postępowaniach wyjaśniających okoliczności i przyczyny powstania pożarów oraz rozprzestrzeniania się pożarów, a także opracowywanie wniosków zmierzających do poprawy sytuacji pożarowej.</w:t>
      </w:r>
    </w:p>
    <w:p w14:paraId="69B13E0C"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Ustalenie programów i zasad prowadzenia szkoleń przeciwpożarowych i współudział w szkoleniach oraz nadzór nad ich realizacją.</w:t>
      </w:r>
    </w:p>
    <w:p w14:paraId="4FA63291"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 xml:space="preserve">Ustalenie potrzeb i zasad zabezpieczenia obiektów, maszyn i urządzeń w sprzęt </w:t>
      </w:r>
      <w:r w:rsidRPr="00FD20AF">
        <w:rPr>
          <w:spacing w:val="1"/>
          <w:sz w:val="22"/>
          <w:szCs w:val="22"/>
        </w:rPr>
        <w:br/>
        <w:t>i instalacje przeciwpożarowe.</w:t>
      </w:r>
    </w:p>
    <w:p w14:paraId="35EEC735"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Współdziałanie, z terenowymi komendami Państwowej Straży Pożarnej w zakresie zabezpieczenia operacyjnego zakładu górniczego.</w:t>
      </w:r>
    </w:p>
    <w:p w14:paraId="245D10A0"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 xml:space="preserve">Opiniowanie programów </w:t>
      </w:r>
      <w:proofErr w:type="spellStart"/>
      <w:r w:rsidRPr="00FD20AF">
        <w:rPr>
          <w:spacing w:val="1"/>
          <w:sz w:val="22"/>
          <w:szCs w:val="22"/>
        </w:rPr>
        <w:t>modernizacyjno</w:t>
      </w:r>
      <w:proofErr w:type="spellEnd"/>
      <w:r w:rsidRPr="00FD20AF">
        <w:rPr>
          <w:spacing w:val="1"/>
          <w:sz w:val="22"/>
          <w:szCs w:val="22"/>
        </w:rPr>
        <w:t xml:space="preserve"> - rozwojowych zakładu górniczego, </w:t>
      </w:r>
      <w:r w:rsidRPr="00FD20AF">
        <w:rPr>
          <w:spacing w:val="1"/>
          <w:sz w:val="22"/>
          <w:szCs w:val="22"/>
        </w:rPr>
        <w:br/>
        <w:t>w zakresie ich zgodności z wymaganiami ochrony przeciwpożarowej oraz uczestniczenie w komisjach odbioru nowych lub modernizowanych obiektów i urządzeń.</w:t>
      </w:r>
    </w:p>
    <w:p w14:paraId="215391D5"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Opracowywanie analiz stanu zabezpieczenia przeciwpożarowego zakładu górniczego oraz przedstawianie kierownikowi ruchu zakładu górniczego wniosków w zakresie poprawy stanu bezpieczeństwa przeciwpożarowego.</w:t>
      </w:r>
    </w:p>
    <w:p w14:paraId="1E0E6BB4"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Współpraca przy opracowaniu oraz aktualizowaniu regulaminów, instrukcji, map, schematów i planów ochrony przeciwpożarowej według potrzeb zgłoszonych przez Działy lub Oddziały Kopalni.</w:t>
      </w:r>
    </w:p>
    <w:p w14:paraId="0FF69DAD" w14:textId="0502819D" w:rsidR="00994D60" w:rsidRPr="00FD20AF" w:rsidRDefault="00994D60" w:rsidP="00D30394">
      <w:pPr>
        <w:pStyle w:val="Akapitzlist"/>
        <w:numPr>
          <w:ilvl w:val="1"/>
          <w:numId w:val="88"/>
        </w:numPr>
        <w:ind w:left="709" w:hanging="142"/>
        <w:rPr>
          <w:spacing w:val="1"/>
          <w:sz w:val="22"/>
          <w:szCs w:val="22"/>
        </w:rPr>
      </w:pPr>
      <w:r w:rsidRPr="00FD20AF">
        <w:rPr>
          <w:spacing w:val="1"/>
          <w:sz w:val="22"/>
          <w:szCs w:val="22"/>
        </w:rPr>
        <w:t xml:space="preserve">Całodobowy dyżur samochodu </w:t>
      </w:r>
      <w:r w:rsidR="0079582A" w:rsidRPr="00FD20AF">
        <w:rPr>
          <w:spacing w:val="1"/>
          <w:sz w:val="22"/>
          <w:szCs w:val="22"/>
        </w:rPr>
        <w:t xml:space="preserve">osobowego z hakiem </w:t>
      </w:r>
      <w:r w:rsidRPr="00FD20AF">
        <w:rPr>
          <w:spacing w:val="1"/>
          <w:sz w:val="22"/>
          <w:szCs w:val="22"/>
        </w:rPr>
        <w:t>dla potrzeb przemieszczania sprzętu i ludzi, w tym w razie potrzeb doraźnego transportu pracowników kopalni</w:t>
      </w:r>
    </w:p>
    <w:p w14:paraId="2A468B45" w14:textId="77777777" w:rsidR="00905CC3" w:rsidRPr="00FD20AF" w:rsidRDefault="00905CC3" w:rsidP="00D30394">
      <w:pPr>
        <w:widowControl w:val="0"/>
        <w:numPr>
          <w:ilvl w:val="1"/>
          <w:numId w:val="88"/>
        </w:numPr>
        <w:suppressAutoHyphens/>
        <w:ind w:left="709" w:hanging="142"/>
        <w:jc w:val="both"/>
        <w:rPr>
          <w:spacing w:val="1"/>
          <w:sz w:val="22"/>
          <w:szCs w:val="22"/>
        </w:rPr>
      </w:pPr>
      <w:r w:rsidRPr="00FD20AF">
        <w:rPr>
          <w:spacing w:val="1"/>
          <w:sz w:val="22"/>
          <w:szCs w:val="22"/>
        </w:rPr>
        <w:t>Pełnienie funkcji kierownika służby przeciwpożarowej w KWK Sośnica przez osobę z odpowiednimi kwalifikacjami zawodowymi i uprawnieniami zatwierdzonymi przez Komendanta Państwowej Straży Pożarnej, w tym sprawowanie nadzoru w zakresie czynności wymienionych w pkt. 1 ÷ 20 na zmianie I niezależnie od obsady punktu alarmowania.</w:t>
      </w:r>
    </w:p>
    <w:p w14:paraId="6F59965A" w14:textId="77777777" w:rsidR="00905CC3" w:rsidRPr="00FD20AF" w:rsidRDefault="00905CC3" w:rsidP="00D30394">
      <w:pPr>
        <w:tabs>
          <w:tab w:val="left" w:pos="0"/>
          <w:tab w:val="left" w:pos="142"/>
        </w:tabs>
        <w:suppressAutoHyphens/>
        <w:ind w:firstLine="426"/>
        <w:rPr>
          <w:sz w:val="22"/>
          <w:szCs w:val="22"/>
          <w:highlight w:val="yellow"/>
        </w:rPr>
      </w:pPr>
    </w:p>
    <w:p w14:paraId="5AE9F50D" w14:textId="77777777" w:rsidR="00905CC3" w:rsidRPr="00FD20AF" w:rsidRDefault="00905CC3" w:rsidP="00D30394">
      <w:pPr>
        <w:pStyle w:val="Akapitzlist"/>
        <w:numPr>
          <w:ilvl w:val="0"/>
          <w:numId w:val="91"/>
        </w:numPr>
        <w:tabs>
          <w:tab w:val="left" w:pos="0"/>
          <w:tab w:val="left" w:pos="142"/>
        </w:tabs>
        <w:suppressAutoHyphens/>
        <w:rPr>
          <w:b/>
          <w:sz w:val="22"/>
          <w:szCs w:val="22"/>
        </w:rPr>
      </w:pPr>
      <w:r w:rsidRPr="00FD20AF">
        <w:rPr>
          <w:b/>
          <w:sz w:val="22"/>
          <w:szCs w:val="22"/>
        </w:rPr>
        <w:t>Wymagania organizacyjne</w:t>
      </w:r>
    </w:p>
    <w:p w14:paraId="5C6AE563" w14:textId="77777777" w:rsidR="00905CC3" w:rsidRPr="00FD20AF" w:rsidRDefault="00905CC3" w:rsidP="00D30394">
      <w:pPr>
        <w:pStyle w:val="Akapitzlist"/>
        <w:tabs>
          <w:tab w:val="left" w:pos="0"/>
          <w:tab w:val="left" w:pos="142"/>
        </w:tabs>
        <w:suppressAutoHyphens/>
        <w:rPr>
          <w:b/>
          <w:sz w:val="22"/>
          <w:szCs w:val="22"/>
        </w:rPr>
      </w:pPr>
    </w:p>
    <w:p w14:paraId="0BEEF5DD" w14:textId="5741755C" w:rsidR="00905CC3" w:rsidRPr="00FD20AF" w:rsidRDefault="00905CC3" w:rsidP="00D30394">
      <w:pPr>
        <w:pStyle w:val="Akapitzlist"/>
        <w:numPr>
          <w:ilvl w:val="1"/>
          <w:numId w:val="92"/>
        </w:numPr>
        <w:tabs>
          <w:tab w:val="left" w:pos="0"/>
          <w:tab w:val="left" w:pos="142"/>
        </w:tabs>
        <w:suppressAutoHyphens/>
        <w:ind w:left="851" w:hanging="459"/>
        <w:jc w:val="both"/>
        <w:rPr>
          <w:sz w:val="22"/>
          <w:szCs w:val="22"/>
        </w:rPr>
      </w:pPr>
      <w:r w:rsidRPr="00FD20AF">
        <w:rPr>
          <w:sz w:val="22"/>
          <w:szCs w:val="22"/>
        </w:rPr>
        <w:t>Całodobowe zabezpieczenie ochrony przeciwpożarowej na powierzchni zakładu górniczego.</w:t>
      </w:r>
      <w:r w:rsidRPr="00FD20AF">
        <w:rPr>
          <w:bCs/>
          <w:sz w:val="22"/>
          <w:szCs w:val="22"/>
        </w:rPr>
        <w:t xml:space="preserve"> Wykonawca zapewni pełnienie usługi przez 24 godziny na dobę w ciągu całego okresu obowiązywania umowy według miesięcznych </w:t>
      </w:r>
      <w:proofErr w:type="spellStart"/>
      <w:r w:rsidRPr="00FD20AF">
        <w:rPr>
          <w:bCs/>
          <w:sz w:val="22"/>
          <w:szCs w:val="22"/>
        </w:rPr>
        <w:t>obłożeń</w:t>
      </w:r>
      <w:proofErr w:type="spellEnd"/>
      <w:r w:rsidR="00795B33" w:rsidRPr="00FD20AF">
        <w:rPr>
          <w:bCs/>
          <w:sz w:val="22"/>
          <w:szCs w:val="22"/>
        </w:rPr>
        <w:t xml:space="preserve"> </w:t>
      </w:r>
      <w:r w:rsidRPr="00FD20AF">
        <w:rPr>
          <w:bCs/>
          <w:sz w:val="22"/>
          <w:szCs w:val="22"/>
        </w:rPr>
        <w:t xml:space="preserve">stanowiskowych koniecznych do realizacji zakresu rzeczowego. </w:t>
      </w:r>
      <w:r w:rsidRPr="00FD20AF">
        <w:rPr>
          <w:sz w:val="22"/>
          <w:szCs w:val="22"/>
        </w:rPr>
        <w:t>Pełnienie służby w punkcie alarmowania odbywać się będzie w dni robocze (od poniedziałku do piątku) oraz w dni wolne od pracy (soboty, niedziele i święta) na zmianach:</w:t>
      </w:r>
    </w:p>
    <w:p w14:paraId="695ACC2A" w14:textId="77777777" w:rsidR="00905CC3" w:rsidRPr="00FD20AF" w:rsidRDefault="00905CC3" w:rsidP="00D30394">
      <w:pPr>
        <w:numPr>
          <w:ilvl w:val="2"/>
          <w:numId w:val="85"/>
        </w:numPr>
        <w:suppressAutoHyphens/>
        <w:ind w:left="1134" w:hanging="283"/>
        <w:jc w:val="both"/>
        <w:rPr>
          <w:sz w:val="22"/>
          <w:szCs w:val="22"/>
        </w:rPr>
      </w:pPr>
      <w:r w:rsidRPr="00FD20AF">
        <w:rPr>
          <w:sz w:val="22"/>
          <w:szCs w:val="22"/>
        </w:rPr>
        <w:t>Zmiana I od godz. 6</w:t>
      </w:r>
      <w:r w:rsidRPr="00FD20AF">
        <w:rPr>
          <w:sz w:val="22"/>
          <w:szCs w:val="22"/>
          <w:u w:val="single"/>
          <w:vertAlign w:val="superscript"/>
        </w:rPr>
        <w:t>00</w:t>
      </w:r>
      <w:r w:rsidRPr="00FD20AF">
        <w:rPr>
          <w:sz w:val="22"/>
          <w:szCs w:val="22"/>
        </w:rPr>
        <w:t xml:space="preserve"> do godz. 14</w:t>
      </w:r>
      <w:r w:rsidRPr="00FD20AF">
        <w:rPr>
          <w:sz w:val="22"/>
          <w:szCs w:val="22"/>
          <w:u w:val="single"/>
          <w:vertAlign w:val="superscript"/>
        </w:rPr>
        <w:t>00</w:t>
      </w:r>
      <w:r w:rsidRPr="00FD20AF">
        <w:rPr>
          <w:sz w:val="22"/>
          <w:szCs w:val="22"/>
        </w:rPr>
        <w:t>.</w:t>
      </w:r>
    </w:p>
    <w:p w14:paraId="5B575FE4" w14:textId="77777777" w:rsidR="00905CC3" w:rsidRPr="00FD20AF" w:rsidRDefault="00905CC3" w:rsidP="00D30394">
      <w:pPr>
        <w:numPr>
          <w:ilvl w:val="2"/>
          <w:numId w:val="85"/>
        </w:numPr>
        <w:suppressAutoHyphens/>
        <w:ind w:left="1134" w:hanging="283"/>
        <w:jc w:val="both"/>
        <w:rPr>
          <w:sz w:val="22"/>
          <w:szCs w:val="22"/>
        </w:rPr>
      </w:pPr>
      <w:r w:rsidRPr="00FD20AF">
        <w:rPr>
          <w:sz w:val="22"/>
          <w:szCs w:val="22"/>
        </w:rPr>
        <w:t>Zmiana II od godz. 14</w:t>
      </w:r>
      <w:r w:rsidRPr="00FD20AF">
        <w:rPr>
          <w:sz w:val="22"/>
          <w:szCs w:val="22"/>
          <w:u w:val="single"/>
          <w:vertAlign w:val="superscript"/>
        </w:rPr>
        <w:t>00</w:t>
      </w:r>
      <w:r w:rsidRPr="00FD20AF">
        <w:rPr>
          <w:sz w:val="22"/>
          <w:szCs w:val="22"/>
        </w:rPr>
        <w:t xml:space="preserve"> do godz. 22</w:t>
      </w:r>
      <w:r w:rsidRPr="00FD20AF">
        <w:rPr>
          <w:sz w:val="22"/>
          <w:szCs w:val="22"/>
          <w:u w:val="single"/>
          <w:vertAlign w:val="superscript"/>
        </w:rPr>
        <w:t>00</w:t>
      </w:r>
      <w:r w:rsidRPr="00FD20AF">
        <w:rPr>
          <w:sz w:val="22"/>
          <w:szCs w:val="22"/>
        </w:rPr>
        <w:t>.</w:t>
      </w:r>
    </w:p>
    <w:p w14:paraId="4206989A" w14:textId="77777777" w:rsidR="00905CC3" w:rsidRPr="00FD20AF" w:rsidRDefault="00905CC3" w:rsidP="00D30394">
      <w:pPr>
        <w:numPr>
          <w:ilvl w:val="2"/>
          <w:numId w:val="85"/>
        </w:numPr>
        <w:suppressAutoHyphens/>
        <w:ind w:left="1134" w:hanging="283"/>
        <w:jc w:val="both"/>
        <w:rPr>
          <w:sz w:val="22"/>
          <w:szCs w:val="22"/>
        </w:rPr>
      </w:pPr>
      <w:r w:rsidRPr="00FD20AF">
        <w:rPr>
          <w:sz w:val="22"/>
          <w:szCs w:val="22"/>
        </w:rPr>
        <w:t>Zmiana III od godz. 22</w:t>
      </w:r>
      <w:r w:rsidRPr="00FD20AF">
        <w:rPr>
          <w:sz w:val="22"/>
          <w:szCs w:val="22"/>
          <w:u w:val="single"/>
          <w:vertAlign w:val="superscript"/>
        </w:rPr>
        <w:t>00</w:t>
      </w:r>
      <w:r w:rsidRPr="00FD20AF">
        <w:rPr>
          <w:sz w:val="22"/>
          <w:szCs w:val="22"/>
        </w:rPr>
        <w:t xml:space="preserve"> do godz. 6</w:t>
      </w:r>
      <w:r w:rsidRPr="00FD20AF">
        <w:rPr>
          <w:sz w:val="22"/>
          <w:szCs w:val="22"/>
          <w:u w:val="single"/>
          <w:vertAlign w:val="superscript"/>
        </w:rPr>
        <w:t>00</w:t>
      </w:r>
      <w:r w:rsidRPr="00FD20AF">
        <w:rPr>
          <w:sz w:val="22"/>
          <w:szCs w:val="22"/>
        </w:rPr>
        <w:t>.</w:t>
      </w:r>
    </w:p>
    <w:p w14:paraId="12191F92" w14:textId="4C33084D" w:rsidR="00905CC3" w:rsidRPr="00FD20AF" w:rsidRDefault="00905CC3" w:rsidP="00D30394">
      <w:pPr>
        <w:pStyle w:val="Akapitzlist"/>
        <w:numPr>
          <w:ilvl w:val="1"/>
          <w:numId w:val="84"/>
        </w:numPr>
        <w:tabs>
          <w:tab w:val="left" w:pos="0"/>
          <w:tab w:val="left" w:pos="142"/>
        </w:tabs>
        <w:suppressAutoHyphens/>
        <w:ind w:left="851" w:hanging="425"/>
        <w:jc w:val="both"/>
        <w:rPr>
          <w:sz w:val="22"/>
          <w:szCs w:val="22"/>
        </w:rPr>
      </w:pPr>
      <w:r w:rsidRPr="00FD20AF">
        <w:rPr>
          <w:sz w:val="22"/>
          <w:szCs w:val="22"/>
        </w:rPr>
        <w:t xml:space="preserve">Zamawiający dopuszcza stosowanie innego podziału doby na zmiany robocze </w:t>
      </w:r>
      <w:r w:rsidRPr="00FD20AF">
        <w:rPr>
          <w:sz w:val="22"/>
          <w:szCs w:val="22"/>
        </w:rPr>
        <w:br/>
        <w:t>z zastosowaniem systemu równoważnego czasu pracy w rozliczeniu miesięcznym wg obecnych przepisów Kodeksu Pracy.</w:t>
      </w:r>
      <w:r w:rsidRPr="00FD20AF">
        <w:rPr>
          <w:spacing w:val="4"/>
          <w:sz w:val="22"/>
          <w:szCs w:val="22"/>
        </w:rPr>
        <w:t xml:space="preserve">                                           </w:t>
      </w:r>
    </w:p>
    <w:p w14:paraId="68DCCC6C" w14:textId="77777777" w:rsidR="00905CC3" w:rsidRPr="00FD20AF" w:rsidRDefault="00905CC3" w:rsidP="00D30394">
      <w:pPr>
        <w:pStyle w:val="Akapitzlist"/>
        <w:numPr>
          <w:ilvl w:val="1"/>
          <w:numId w:val="84"/>
        </w:numPr>
        <w:tabs>
          <w:tab w:val="left" w:pos="0"/>
          <w:tab w:val="left" w:pos="142"/>
        </w:tabs>
        <w:suppressAutoHyphens/>
        <w:ind w:left="851" w:hanging="425"/>
        <w:jc w:val="both"/>
        <w:rPr>
          <w:sz w:val="22"/>
          <w:szCs w:val="22"/>
        </w:rPr>
      </w:pPr>
      <w:r w:rsidRPr="00FD20AF">
        <w:rPr>
          <w:sz w:val="22"/>
          <w:szCs w:val="22"/>
        </w:rPr>
        <w:t>Zamawiający zastrzega sobie prawo do zmian ilościowego obłożenia stanowisk pracy w dni robocze oraz w soboty, niedziele i święta w zależności od potrzeb zakładu.</w:t>
      </w:r>
    </w:p>
    <w:p w14:paraId="799B47C3" w14:textId="77777777" w:rsidR="00905CC3" w:rsidRPr="00FD20AF" w:rsidRDefault="00905CC3" w:rsidP="00D30394">
      <w:pPr>
        <w:pStyle w:val="Akapitzlist"/>
        <w:numPr>
          <w:ilvl w:val="1"/>
          <w:numId w:val="84"/>
        </w:numPr>
        <w:tabs>
          <w:tab w:val="left" w:pos="0"/>
          <w:tab w:val="left" w:pos="142"/>
        </w:tabs>
        <w:suppressAutoHyphens/>
        <w:ind w:left="851" w:hanging="425"/>
        <w:jc w:val="both"/>
        <w:rPr>
          <w:sz w:val="22"/>
          <w:szCs w:val="22"/>
        </w:rPr>
      </w:pPr>
      <w:r w:rsidRPr="00FD20AF">
        <w:rPr>
          <w:sz w:val="22"/>
          <w:szCs w:val="22"/>
        </w:rPr>
        <w:t>Zamawiający zastrzega sobie prawo do zmian godzin rozpoczęcia i zakończenia zmiany roboczej.</w:t>
      </w:r>
    </w:p>
    <w:p w14:paraId="22F18A01" w14:textId="77777777" w:rsidR="00905CC3" w:rsidRPr="00FD20AF" w:rsidRDefault="00905CC3" w:rsidP="00D30394">
      <w:pPr>
        <w:jc w:val="both"/>
        <w:rPr>
          <w:b/>
          <w:bCs/>
          <w:sz w:val="22"/>
          <w:szCs w:val="22"/>
        </w:rPr>
      </w:pPr>
    </w:p>
    <w:p w14:paraId="7047D91F" w14:textId="3C7456EE" w:rsidR="00BE2645" w:rsidRPr="00FD20AF" w:rsidRDefault="00BE2645" w:rsidP="00D30394">
      <w:pPr>
        <w:pStyle w:val="Akapitzlist"/>
        <w:numPr>
          <w:ilvl w:val="0"/>
          <w:numId w:val="31"/>
        </w:numPr>
        <w:ind w:left="714" w:hanging="357"/>
        <w:jc w:val="both"/>
        <w:rPr>
          <w:b/>
          <w:bCs/>
          <w:sz w:val="22"/>
          <w:szCs w:val="22"/>
        </w:rPr>
      </w:pPr>
      <w:bookmarkStart w:id="103" w:name="_Toc67292101"/>
      <w:r w:rsidRPr="00FD20AF">
        <w:rPr>
          <w:b/>
          <w:bCs/>
          <w:sz w:val="22"/>
          <w:szCs w:val="22"/>
        </w:rPr>
        <w:t>Opis sposobu zamawiania i rozliczania usłu</w:t>
      </w:r>
      <w:bookmarkEnd w:id="103"/>
      <w:r w:rsidR="000D7BDE" w:rsidRPr="00FD20AF">
        <w:rPr>
          <w:b/>
          <w:bCs/>
          <w:sz w:val="22"/>
          <w:szCs w:val="22"/>
        </w:rPr>
        <w:t>g</w:t>
      </w:r>
      <w:r w:rsidR="00112408" w:rsidRPr="00FD20AF">
        <w:rPr>
          <w:b/>
          <w:bCs/>
          <w:sz w:val="22"/>
          <w:szCs w:val="22"/>
        </w:rPr>
        <w:t>:</w:t>
      </w:r>
    </w:p>
    <w:bookmarkEnd w:id="102"/>
    <w:p w14:paraId="41CB9F73" w14:textId="77777777" w:rsidR="00556020" w:rsidRPr="00FD20AF" w:rsidRDefault="00556020" w:rsidP="00D30394">
      <w:pPr>
        <w:tabs>
          <w:tab w:val="left" w:pos="142"/>
          <w:tab w:val="left" w:pos="284"/>
        </w:tabs>
        <w:suppressAutoHyphens/>
        <w:ind w:left="284"/>
        <w:rPr>
          <w:b/>
          <w:sz w:val="22"/>
          <w:szCs w:val="22"/>
        </w:rPr>
      </w:pPr>
      <w:r w:rsidRPr="00FD20AF">
        <w:rPr>
          <w:b/>
          <w:sz w:val="22"/>
          <w:szCs w:val="22"/>
        </w:rPr>
        <w:t>Warunki odbiorów robót</w:t>
      </w:r>
    </w:p>
    <w:p w14:paraId="3BB0D552" w14:textId="77777777" w:rsidR="00556020" w:rsidRPr="00FD20AF" w:rsidRDefault="00556020" w:rsidP="00D30394">
      <w:pPr>
        <w:numPr>
          <w:ilvl w:val="2"/>
          <w:numId w:val="94"/>
        </w:numPr>
        <w:tabs>
          <w:tab w:val="left" w:pos="709"/>
        </w:tabs>
        <w:suppressAutoHyphens/>
        <w:ind w:left="567" w:hanging="425"/>
        <w:jc w:val="both"/>
        <w:rPr>
          <w:sz w:val="22"/>
          <w:szCs w:val="22"/>
        </w:rPr>
      </w:pPr>
      <w:r w:rsidRPr="00FD20AF">
        <w:rPr>
          <w:sz w:val="22"/>
          <w:szCs w:val="22"/>
        </w:rPr>
        <w:t xml:space="preserve">Wraz z przystąpieniem do realizacji zadania zostanie podpisany przez przedstawicieli obu stron umowy protokół przekazania Wykonawcy przez Zamawiającego rejonu prac. </w:t>
      </w:r>
    </w:p>
    <w:p w14:paraId="09F47CC4" w14:textId="77777777" w:rsidR="00556020" w:rsidRPr="00FD20AF" w:rsidRDefault="00556020" w:rsidP="00D30394">
      <w:pPr>
        <w:numPr>
          <w:ilvl w:val="2"/>
          <w:numId w:val="94"/>
        </w:numPr>
        <w:tabs>
          <w:tab w:val="left" w:pos="709"/>
        </w:tabs>
        <w:suppressAutoHyphens/>
        <w:ind w:left="567" w:hanging="425"/>
        <w:jc w:val="both"/>
        <w:rPr>
          <w:color w:val="FF0000"/>
          <w:sz w:val="22"/>
          <w:szCs w:val="22"/>
        </w:rPr>
      </w:pPr>
      <w:r w:rsidRPr="00FD20AF">
        <w:rPr>
          <w:sz w:val="22"/>
          <w:szCs w:val="22"/>
        </w:rPr>
        <w:t>Przedmiot umowy podlegać będzie częściowym odbiorom robót w okresach miesięcznych. Do częściowego protokołu odbioru należy przedstawić wszelkie raporty, notatki, aktualizacje miesięczne lub kwartalne z zakresu realizacji umowy. Powyższe dokumenty będą świadczyć o wykonaniu części umowy i stanowić będą podstawę do podpisania odbioru robót.</w:t>
      </w:r>
    </w:p>
    <w:p w14:paraId="036313BE" w14:textId="77777777" w:rsidR="00556020" w:rsidRPr="00FD20AF" w:rsidRDefault="00556020" w:rsidP="00D30394">
      <w:pPr>
        <w:numPr>
          <w:ilvl w:val="2"/>
          <w:numId w:val="94"/>
        </w:numPr>
        <w:tabs>
          <w:tab w:val="left" w:pos="709"/>
        </w:tabs>
        <w:suppressAutoHyphens/>
        <w:ind w:left="567" w:hanging="425"/>
        <w:jc w:val="both"/>
        <w:rPr>
          <w:sz w:val="22"/>
          <w:szCs w:val="22"/>
        </w:rPr>
      </w:pPr>
      <w:r w:rsidRPr="00FD20AF">
        <w:rPr>
          <w:sz w:val="22"/>
          <w:szCs w:val="22"/>
        </w:rPr>
        <w:t>Odbiór częściowy odbędzie się w siedzibie Zamawiającego z udziałem przedstawicieli obu stron</w:t>
      </w:r>
    </w:p>
    <w:p w14:paraId="0AF91DC5" w14:textId="77777777" w:rsidR="00556020" w:rsidRPr="00FD20AF" w:rsidRDefault="00556020" w:rsidP="00D30394">
      <w:pPr>
        <w:numPr>
          <w:ilvl w:val="2"/>
          <w:numId w:val="94"/>
        </w:numPr>
        <w:tabs>
          <w:tab w:val="left" w:pos="709"/>
        </w:tabs>
        <w:suppressAutoHyphens/>
        <w:ind w:left="567" w:hanging="425"/>
        <w:jc w:val="both"/>
        <w:rPr>
          <w:sz w:val="22"/>
          <w:szCs w:val="22"/>
        </w:rPr>
      </w:pPr>
      <w:r w:rsidRPr="00FD20AF">
        <w:rPr>
          <w:sz w:val="22"/>
          <w:szCs w:val="22"/>
        </w:rPr>
        <w:t xml:space="preserve">Z przeprowadzonego odbioru sporządzony zostanie protokół, który wymagać będzie podpisu przedstawicieli obu stron i będzie podstawą do wystawienia faktury. </w:t>
      </w:r>
    </w:p>
    <w:p w14:paraId="11F7B575" w14:textId="1CD56DBE" w:rsidR="00556020" w:rsidRPr="00FD20AF" w:rsidRDefault="00556020" w:rsidP="00D30394">
      <w:pPr>
        <w:numPr>
          <w:ilvl w:val="2"/>
          <w:numId w:val="94"/>
        </w:numPr>
        <w:tabs>
          <w:tab w:val="left" w:pos="709"/>
        </w:tabs>
        <w:suppressAutoHyphens/>
        <w:ind w:left="567" w:hanging="425"/>
        <w:jc w:val="both"/>
        <w:rPr>
          <w:sz w:val="22"/>
          <w:szCs w:val="22"/>
        </w:rPr>
      </w:pPr>
      <w:r w:rsidRPr="00FD20AF">
        <w:rPr>
          <w:sz w:val="22"/>
          <w:szCs w:val="22"/>
        </w:rPr>
        <w:t xml:space="preserve">Warunkiem podpisania protokołu odbioru częściowego będzie sprawdzenie wymaganej w danym miesiącu ilości przepracowanych dniówek na podstawie wydruku z  markowni oraz </w:t>
      </w:r>
      <w:proofErr w:type="spellStart"/>
      <w:r w:rsidRPr="00FD20AF">
        <w:rPr>
          <w:sz w:val="22"/>
          <w:szCs w:val="22"/>
        </w:rPr>
        <w:t>szychtownicy</w:t>
      </w:r>
      <w:proofErr w:type="spellEnd"/>
      <w:r w:rsidRPr="00FD20AF">
        <w:rPr>
          <w:sz w:val="22"/>
          <w:szCs w:val="22"/>
        </w:rPr>
        <w:t xml:space="preserve"> prowadzonej przez Wykonawcę. </w:t>
      </w:r>
    </w:p>
    <w:p w14:paraId="66F90765" w14:textId="157468C4" w:rsidR="00556020" w:rsidRPr="00FD20AF" w:rsidRDefault="00556020" w:rsidP="00D30394">
      <w:pPr>
        <w:numPr>
          <w:ilvl w:val="2"/>
          <w:numId w:val="94"/>
        </w:numPr>
        <w:tabs>
          <w:tab w:val="left" w:pos="709"/>
        </w:tabs>
        <w:suppressAutoHyphens/>
        <w:ind w:left="567" w:hanging="425"/>
        <w:jc w:val="both"/>
        <w:rPr>
          <w:sz w:val="22"/>
          <w:szCs w:val="22"/>
        </w:rPr>
      </w:pPr>
      <w:r w:rsidRPr="00FD20AF">
        <w:rPr>
          <w:sz w:val="22"/>
          <w:szCs w:val="22"/>
        </w:rPr>
        <w:t>Odbiór końcowy zadania nastąpi po podpisaniu przez przedstawicieli obu stron umowy protokołu ponownego przekazania rejonu prac. Do protokołu końcowego należy dołączyć uaktualnioną instrukcję bezpieczeństwa pożarowego, wraz z dokumentami w formie edytowalnej elektronicznej i papierowej świadczące o zrealizowaniu umowy</w:t>
      </w:r>
      <w:r w:rsidR="00912959" w:rsidRPr="00912959">
        <w:rPr>
          <w:sz w:val="22"/>
          <w:szCs w:val="22"/>
        </w:rPr>
        <w:t>,</w:t>
      </w:r>
      <w:r w:rsidRPr="00FD20AF">
        <w:rPr>
          <w:sz w:val="22"/>
          <w:szCs w:val="22"/>
        </w:rPr>
        <w:t xml:space="preserve"> zgodnie </w:t>
      </w:r>
      <w:r w:rsidR="00912959" w:rsidRPr="00FD20AF">
        <w:rPr>
          <w:sz w:val="22"/>
          <w:szCs w:val="22"/>
        </w:rPr>
        <w:t>z zakresem rzeczowym umowy</w:t>
      </w:r>
      <w:r w:rsidRPr="00FD20AF">
        <w:rPr>
          <w:sz w:val="22"/>
          <w:szCs w:val="22"/>
        </w:rPr>
        <w:t xml:space="preserve">. </w:t>
      </w:r>
    </w:p>
    <w:p w14:paraId="7A9D88E0" w14:textId="77777777" w:rsidR="00556020" w:rsidRPr="00FD20AF" w:rsidRDefault="00556020" w:rsidP="00D30394">
      <w:pPr>
        <w:numPr>
          <w:ilvl w:val="2"/>
          <w:numId w:val="94"/>
        </w:numPr>
        <w:tabs>
          <w:tab w:val="left" w:pos="709"/>
        </w:tabs>
        <w:suppressAutoHyphens/>
        <w:ind w:left="567" w:hanging="425"/>
        <w:jc w:val="both"/>
        <w:rPr>
          <w:sz w:val="22"/>
          <w:szCs w:val="22"/>
        </w:rPr>
      </w:pPr>
      <w:r w:rsidRPr="00FD20AF">
        <w:rPr>
          <w:sz w:val="22"/>
          <w:szCs w:val="22"/>
        </w:rPr>
        <w:t>W przypadku stwierdzenia przez Zamawiającego nieprawidłowości wykonanych robót, rozliczenie nastąpi po usunięciu nieprawidłowości i po ponownym odbiorze przez przedstawicieli obu stron, z którego zostanie sporządzony protokół stanowiący podstawę do wystawienia faktury.</w:t>
      </w:r>
    </w:p>
    <w:p w14:paraId="047DFC61" w14:textId="77777777" w:rsidR="00BE2645" w:rsidRPr="00FD20AF" w:rsidRDefault="00BE2645" w:rsidP="00D30394">
      <w:pPr>
        <w:jc w:val="both"/>
        <w:rPr>
          <w:b/>
          <w:bCs/>
          <w:sz w:val="22"/>
          <w:szCs w:val="22"/>
        </w:rPr>
      </w:pPr>
    </w:p>
    <w:p w14:paraId="1F83027F" w14:textId="5C1CF20B" w:rsidR="00602FAA" w:rsidRPr="00FD20AF" w:rsidRDefault="00602FAA" w:rsidP="00D30394">
      <w:pPr>
        <w:pStyle w:val="Akapitzlist"/>
        <w:numPr>
          <w:ilvl w:val="0"/>
          <w:numId w:val="31"/>
        </w:numPr>
        <w:jc w:val="both"/>
        <w:rPr>
          <w:b/>
          <w:bCs/>
          <w:sz w:val="22"/>
          <w:szCs w:val="22"/>
        </w:rPr>
      </w:pPr>
      <w:bookmarkStart w:id="104" w:name="_Toc67292103"/>
      <w:bookmarkStart w:id="105" w:name="_Hlk67824256"/>
      <w:r w:rsidRPr="00FD20AF">
        <w:rPr>
          <w:b/>
          <w:bCs/>
          <w:sz w:val="22"/>
          <w:szCs w:val="22"/>
        </w:rPr>
        <w:t xml:space="preserve">Obowiązki </w:t>
      </w:r>
      <w:r w:rsidR="00DB4D9E" w:rsidRPr="00FD20AF">
        <w:rPr>
          <w:b/>
          <w:bCs/>
          <w:sz w:val="22"/>
          <w:szCs w:val="22"/>
        </w:rPr>
        <w:t>Wykonawcy</w:t>
      </w:r>
      <w:bookmarkEnd w:id="104"/>
      <w:r w:rsidR="00112408" w:rsidRPr="00FD20AF">
        <w:rPr>
          <w:b/>
          <w:bCs/>
          <w:sz w:val="22"/>
          <w:szCs w:val="22"/>
        </w:rPr>
        <w:t>:</w:t>
      </w:r>
    </w:p>
    <w:bookmarkEnd w:id="105"/>
    <w:p w14:paraId="5D60156A" w14:textId="77777777" w:rsidR="00BE2645" w:rsidRPr="00FD20AF" w:rsidRDefault="00BE2645" w:rsidP="00D30394">
      <w:pPr>
        <w:jc w:val="both"/>
        <w:rPr>
          <w:b/>
          <w:bCs/>
          <w:sz w:val="22"/>
          <w:szCs w:val="22"/>
        </w:rPr>
      </w:pPr>
    </w:p>
    <w:p w14:paraId="41DF522F" w14:textId="77777777" w:rsidR="00556020" w:rsidRPr="00FD20AF" w:rsidRDefault="00556020" w:rsidP="00D30394">
      <w:pPr>
        <w:tabs>
          <w:tab w:val="left" w:pos="0"/>
          <w:tab w:val="left" w:pos="142"/>
        </w:tabs>
        <w:suppressAutoHyphens/>
        <w:ind w:left="426"/>
        <w:rPr>
          <w:sz w:val="22"/>
          <w:szCs w:val="22"/>
        </w:rPr>
      </w:pPr>
      <w:r w:rsidRPr="00FD20AF">
        <w:rPr>
          <w:sz w:val="22"/>
          <w:szCs w:val="22"/>
        </w:rPr>
        <w:t>Wykonawca zobowiązany jest do:</w:t>
      </w:r>
    </w:p>
    <w:p w14:paraId="2F609A02" w14:textId="77777777" w:rsidR="00556020" w:rsidRPr="00FD20AF" w:rsidRDefault="00556020" w:rsidP="00D30394">
      <w:pPr>
        <w:widowControl w:val="0"/>
        <w:numPr>
          <w:ilvl w:val="1"/>
          <w:numId w:val="95"/>
        </w:numPr>
        <w:adjustRightInd w:val="0"/>
        <w:jc w:val="both"/>
        <w:textAlignment w:val="baseline"/>
        <w:rPr>
          <w:sz w:val="22"/>
          <w:szCs w:val="22"/>
        </w:rPr>
      </w:pPr>
      <w:r w:rsidRPr="00FD20AF">
        <w:rPr>
          <w:sz w:val="22"/>
          <w:szCs w:val="22"/>
        </w:rPr>
        <w:t xml:space="preserve">Wykonawca zapewni pełnienie usługi przez 24 godziny na dobę w ciągu całego okresu obowiązywania umowy według miesięcznych </w:t>
      </w:r>
      <w:proofErr w:type="spellStart"/>
      <w:r w:rsidRPr="00FD20AF">
        <w:rPr>
          <w:sz w:val="22"/>
          <w:szCs w:val="22"/>
        </w:rPr>
        <w:t>obłożeń</w:t>
      </w:r>
      <w:proofErr w:type="spellEnd"/>
      <w:r w:rsidRPr="00FD20AF">
        <w:rPr>
          <w:sz w:val="22"/>
          <w:szCs w:val="22"/>
        </w:rPr>
        <w:t xml:space="preserve"> stanowiskowych koniecznych do realizacji zakresu rzeczowego. Planowane obłożenie:</w:t>
      </w:r>
    </w:p>
    <w:p w14:paraId="28011CC3" w14:textId="77777777" w:rsidR="00556020" w:rsidRPr="00FD20AF" w:rsidRDefault="00556020" w:rsidP="00D30394">
      <w:pPr>
        <w:tabs>
          <w:tab w:val="right" w:leader="dot" w:pos="9070"/>
        </w:tabs>
        <w:ind w:left="284" w:firstLine="709"/>
        <w:rPr>
          <w:b/>
          <w:bCs/>
          <w:sz w:val="22"/>
          <w:szCs w:val="22"/>
        </w:rPr>
      </w:pPr>
      <w:r w:rsidRPr="00FD20AF">
        <w:rPr>
          <w:bCs/>
          <w:sz w:val="22"/>
          <w:szCs w:val="22"/>
        </w:rPr>
        <w:t xml:space="preserve">- 2 strażaków x 24 </w:t>
      </w:r>
      <w:proofErr w:type="spellStart"/>
      <w:r w:rsidRPr="00FD20AF">
        <w:rPr>
          <w:bCs/>
          <w:sz w:val="22"/>
          <w:szCs w:val="22"/>
        </w:rPr>
        <w:t>godz</w:t>
      </w:r>
      <w:proofErr w:type="spellEnd"/>
      <w:r w:rsidRPr="00FD20AF">
        <w:rPr>
          <w:bCs/>
          <w:sz w:val="22"/>
          <w:szCs w:val="22"/>
        </w:rPr>
        <w:t xml:space="preserve"> = 48 godzin x 365 dni  = 17 520 godzin </w:t>
      </w:r>
    </w:p>
    <w:p w14:paraId="4DB93D1B" w14:textId="77777777" w:rsidR="00556020" w:rsidRPr="00FD20AF" w:rsidRDefault="00556020" w:rsidP="00D30394">
      <w:pPr>
        <w:tabs>
          <w:tab w:val="right" w:leader="dot" w:pos="9070"/>
        </w:tabs>
        <w:ind w:left="284" w:firstLine="709"/>
        <w:rPr>
          <w:bCs/>
          <w:sz w:val="22"/>
          <w:szCs w:val="22"/>
        </w:rPr>
      </w:pPr>
      <w:r w:rsidRPr="00FD20AF">
        <w:rPr>
          <w:bCs/>
          <w:sz w:val="22"/>
          <w:szCs w:val="22"/>
        </w:rPr>
        <w:t xml:space="preserve">- 1 dowódca  - 8 godzin x 249 dni roboczych  = 1 992 godzin </w:t>
      </w:r>
    </w:p>
    <w:p w14:paraId="566A0D99" w14:textId="77777777" w:rsidR="00556020" w:rsidRPr="00FD20AF" w:rsidRDefault="00556020" w:rsidP="00D30394">
      <w:pPr>
        <w:rPr>
          <w:b/>
          <w:bCs/>
          <w:sz w:val="22"/>
          <w:szCs w:val="22"/>
        </w:rPr>
      </w:pPr>
      <w:r w:rsidRPr="00FD20AF">
        <w:rPr>
          <w:b/>
          <w:bCs/>
          <w:sz w:val="22"/>
          <w:szCs w:val="22"/>
        </w:rPr>
        <w:t xml:space="preserve"> </w:t>
      </w:r>
      <w:r w:rsidRPr="00FD20AF">
        <w:rPr>
          <w:b/>
          <w:bCs/>
          <w:sz w:val="22"/>
          <w:szCs w:val="22"/>
        </w:rPr>
        <w:tab/>
      </w:r>
      <w:r w:rsidRPr="00FD20AF">
        <w:rPr>
          <w:b/>
          <w:bCs/>
          <w:sz w:val="22"/>
          <w:szCs w:val="22"/>
        </w:rPr>
        <w:tab/>
        <w:t xml:space="preserve">RAZEM: </w:t>
      </w:r>
      <w:r w:rsidRPr="00FD20AF">
        <w:rPr>
          <w:b/>
          <w:bCs/>
          <w:sz w:val="22"/>
          <w:szCs w:val="22"/>
          <w:u w:val="single"/>
        </w:rPr>
        <w:t>19 512 godzin</w:t>
      </w:r>
    </w:p>
    <w:p w14:paraId="3D9889CA" w14:textId="77777777" w:rsidR="00556020" w:rsidRPr="00FD20AF" w:rsidRDefault="00556020" w:rsidP="00D30394">
      <w:pPr>
        <w:rPr>
          <w:b/>
          <w:bCs/>
          <w:sz w:val="22"/>
          <w:szCs w:val="22"/>
        </w:rPr>
      </w:pPr>
    </w:p>
    <w:p w14:paraId="1FEAD0BE" w14:textId="77777777" w:rsidR="00556020" w:rsidRPr="00FD20AF" w:rsidRDefault="00556020" w:rsidP="00D30394">
      <w:pPr>
        <w:widowControl w:val="0"/>
        <w:numPr>
          <w:ilvl w:val="1"/>
          <w:numId w:val="95"/>
        </w:numPr>
        <w:adjustRightInd w:val="0"/>
        <w:jc w:val="both"/>
        <w:textAlignment w:val="baseline"/>
        <w:rPr>
          <w:sz w:val="22"/>
          <w:szCs w:val="22"/>
        </w:rPr>
      </w:pPr>
      <w:r w:rsidRPr="00FD20AF">
        <w:rPr>
          <w:sz w:val="22"/>
          <w:szCs w:val="22"/>
        </w:rPr>
        <w:t>Wykonawca będzie współdziałał ze służbami kopalnianymi.</w:t>
      </w:r>
    </w:p>
    <w:p w14:paraId="0E56D202" w14:textId="77777777" w:rsidR="00556020" w:rsidRPr="00FD20AF" w:rsidRDefault="00556020" w:rsidP="00D30394">
      <w:pPr>
        <w:widowControl w:val="0"/>
        <w:numPr>
          <w:ilvl w:val="1"/>
          <w:numId w:val="95"/>
        </w:numPr>
        <w:adjustRightInd w:val="0"/>
        <w:jc w:val="both"/>
        <w:textAlignment w:val="baseline"/>
        <w:rPr>
          <w:sz w:val="22"/>
          <w:szCs w:val="22"/>
        </w:rPr>
      </w:pPr>
      <w:r w:rsidRPr="00FD20AF">
        <w:rPr>
          <w:sz w:val="22"/>
          <w:szCs w:val="22"/>
        </w:rPr>
        <w:t>Wymagane dokumenty, które należy dostarczyć przed przystąpieniem do realizacji usługi:</w:t>
      </w:r>
    </w:p>
    <w:p w14:paraId="33C3470E" w14:textId="77777777" w:rsidR="00556020" w:rsidRPr="00FD20AF" w:rsidRDefault="00556020" w:rsidP="00D30394">
      <w:pPr>
        <w:widowControl w:val="0"/>
        <w:numPr>
          <w:ilvl w:val="0"/>
          <w:numId w:val="96"/>
        </w:numPr>
        <w:adjustRightInd w:val="0"/>
        <w:jc w:val="both"/>
        <w:textAlignment w:val="baseline"/>
        <w:rPr>
          <w:sz w:val="22"/>
          <w:szCs w:val="22"/>
        </w:rPr>
      </w:pPr>
      <w:r w:rsidRPr="00FD20AF">
        <w:rPr>
          <w:sz w:val="22"/>
          <w:szCs w:val="22"/>
        </w:rPr>
        <w:t>Dokumenty potwierdzające uprawnienia Wykonawcy do działań w zakresie ochrony przeciwpożarowej zgodnie z zakresem rzeczowym przedmiotu zamówienia.</w:t>
      </w:r>
    </w:p>
    <w:p w14:paraId="6589C3FE" w14:textId="77777777" w:rsidR="00556020" w:rsidRPr="00FD20AF" w:rsidRDefault="00556020" w:rsidP="00D30394">
      <w:pPr>
        <w:widowControl w:val="0"/>
        <w:numPr>
          <w:ilvl w:val="0"/>
          <w:numId w:val="96"/>
        </w:numPr>
        <w:adjustRightInd w:val="0"/>
        <w:jc w:val="both"/>
        <w:textAlignment w:val="baseline"/>
        <w:rPr>
          <w:sz w:val="22"/>
          <w:szCs w:val="22"/>
        </w:rPr>
      </w:pPr>
      <w:r w:rsidRPr="00FD20AF">
        <w:rPr>
          <w:sz w:val="22"/>
          <w:szCs w:val="22"/>
        </w:rPr>
        <w:t xml:space="preserve">Karty „Oceny ryzyka zawodowego” na przewidywanych stanowiskach pracy, opracowane przez Wykonawcę. </w:t>
      </w:r>
    </w:p>
    <w:p w14:paraId="7130D44B" w14:textId="77777777" w:rsidR="00556020" w:rsidRPr="00FD20AF" w:rsidRDefault="00556020" w:rsidP="00D30394">
      <w:pPr>
        <w:widowControl w:val="0"/>
        <w:numPr>
          <w:ilvl w:val="0"/>
          <w:numId w:val="96"/>
        </w:numPr>
        <w:adjustRightInd w:val="0"/>
        <w:jc w:val="both"/>
        <w:textAlignment w:val="baseline"/>
        <w:rPr>
          <w:sz w:val="22"/>
          <w:szCs w:val="22"/>
        </w:rPr>
      </w:pPr>
      <w:r w:rsidRPr="00FD20AF">
        <w:rPr>
          <w:sz w:val="22"/>
          <w:szCs w:val="22"/>
        </w:rPr>
        <w:t>Kopie potwierdzonych za zgodność z oryginałem dokumentów potwierdzających posiadane kwalifikacje zawodowe/uprawnienia osób przewidzianych do realizacji zamówienia.</w:t>
      </w:r>
    </w:p>
    <w:p w14:paraId="794D2619"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Wykonawca przed rozpoczęciem realizacji zamówienia przekaże Zamawiającemu wykaz pracowników (wraz z ich numerami PESEL), którzy będą realizowali zamówienie na terenie zakładu górniczego.</w:t>
      </w:r>
    </w:p>
    <w:p w14:paraId="1FBB79CE"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 xml:space="preserve">Zamawiający w terminie do 3 dni od otrzymania wymienionego wyżej wykazu może odmówić dopuszczenia do realizacji zamówienia na terenie zakładu górniczego pracowników Wykonawcy, którzy byli w przeszłości zatrudnieni jako pracownicy Kompanii Węglowej S.A. lub obecnie Polskiej Grupy Górniczej S.A., a stosunek pracy został z nimi rozwiązany na podstawie artykułu 52 § 1 ust. 1 pkt 1 i 3 Kodeksu Pracy. </w:t>
      </w:r>
    </w:p>
    <w:p w14:paraId="763C9CE3"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pacing w:val="-2"/>
          <w:sz w:val="22"/>
          <w:szCs w:val="22"/>
        </w:rPr>
        <w:t xml:space="preserve">Wykonawca w przypadku odmowy dopuszczenia do realizacji zamówienia pracowników, którzy byli w przeszłości zatrudnieni jako pracownicy Kompanii Węglowej S.A. lub obecnie </w:t>
      </w:r>
      <w:r w:rsidRPr="00FD20AF">
        <w:rPr>
          <w:sz w:val="22"/>
          <w:szCs w:val="22"/>
        </w:rPr>
        <w:t>Polskiej Grupy Górniczej S.A.</w:t>
      </w:r>
      <w:r w:rsidRPr="00FD20AF">
        <w:rPr>
          <w:spacing w:val="-2"/>
          <w:sz w:val="22"/>
          <w:szCs w:val="22"/>
        </w:rPr>
        <w:t>, a stosunek pracy został z nimi rozwiązany na podstawie artykułu 52 § 1 ust. 1 pkt 1 i 3 Kodeksu Pracy jest zobowiązany zabezpieczyć prawidłową i terminową realizację zamówienia poprzez zatrudnienie odpowiedniej liczby pracowników, do zatrudnienia których Zamawiający nie będzie miał zastrzeżeń w przedmiotowym zakresie.</w:t>
      </w:r>
    </w:p>
    <w:p w14:paraId="0E5BB47E"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Zapisy punktów od 5 do 7 obowiązują także w przypadku dołączania przez Wykonawcę pracowników w trakcie realizacji zamówienia.</w:t>
      </w:r>
    </w:p>
    <w:p w14:paraId="6F27FB58"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6BE25A4C"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O wszelkich zmianach w składzie pracowników Wykonawca zobowiązany jest niezwłocznie powiadomić Zamawiającego</w:t>
      </w:r>
    </w:p>
    <w:p w14:paraId="65AF1536"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Wykonawca przed podjęciem realizacji zadania zobowiązany jest do przeszkolenia pracowników przewidzianych do realizacji zadania zgodnie z przepisami obowiązującymi u Zamawiającego.</w:t>
      </w:r>
    </w:p>
    <w:p w14:paraId="08CD9F59" w14:textId="50D702F2"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Pozostałe szkolenia wymagane dopuszczeniem pracowników do pracy uregulowane w odrębnych przepisach zapewni Wykonawca.</w:t>
      </w:r>
    </w:p>
    <w:p w14:paraId="5366CDEE" w14:textId="038786E2"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swoich pracowników. </w:t>
      </w:r>
    </w:p>
    <w:p w14:paraId="29F710EF"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W razie zaistnienia wypadku przy pracy, któremu uległ pracownik Wykonawcy, Wykonawca zobowiązany jest o tym fakcie powiadomić Zamawiającego (służbę BHP i Dyspozytora). Ustalenie okoliczności przyczyn wypadku oraz sporządzenie wymaganej przepisami dokumentacji powypadkowej wykona służba BHP Wykonawcy z udziałem przedstawiciela BHP Zamawiającego – stosownie do Rozporządzenia Rady Ministrów</w:t>
      </w:r>
      <w:r w:rsidRPr="00FD20AF">
        <w:rPr>
          <w:bCs/>
          <w:sz w:val="22"/>
          <w:szCs w:val="22"/>
        </w:rPr>
        <w:t xml:space="preserve"> w sprawie ustalania okoliczności i przyczyn wypadków przy pracy oraz sposobu ich dokumentowania, a także zakresu informacji zamieszczanych w rejestrze wypadków przy pracy.</w:t>
      </w:r>
    </w:p>
    <w:p w14:paraId="065162C4"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 xml:space="preserve">Wykonawca pod rygorem natychmiastowego odstąpienia przez Zamawiającego </w:t>
      </w:r>
      <w:r w:rsidRPr="00FD20AF">
        <w:rPr>
          <w:sz w:val="22"/>
          <w:szCs w:val="22"/>
        </w:rPr>
        <w:br/>
        <w:t>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7B46A6AE" w14:textId="77777777" w:rsidR="00556020" w:rsidRPr="00FD20AF" w:rsidRDefault="00556020" w:rsidP="00D30394">
      <w:pPr>
        <w:widowControl w:val="0"/>
        <w:numPr>
          <w:ilvl w:val="1"/>
          <w:numId w:val="95"/>
        </w:numPr>
        <w:tabs>
          <w:tab w:val="left" w:pos="360"/>
        </w:tabs>
        <w:adjustRightInd w:val="0"/>
        <w:jc w:val="both"/>
        <w:textAlignment w:val="baseline"/>
        <w:rPr>
          <w:sz w:val="22"/>
          <w:szCs w:val="22"/>
        </w:rPr>
      </w:pPr>
      <w:r w:rsidRPr="00FD20AF">
        <w:rPr>
          <w:sz w:val="22"/>
          <w:szCs w:val="22"/>
        </w:rPr>
        <w:t xml:space="preserve">Podczas dokonywania wszystkich czynności związanych z koniecznością bezpośredniego zwrócenia się do Polskiej Grupy Górniczej S.A. (w tym m. in. uzyskanie akceptacji, przekazanie dokumentacji, doręczanie korespondencji, prowadzenie uzgodnień itp.), a także wszystkich czynności związanych z wykonywaniem praw i obowiązków Polskiej Grupy Górniczej S.A. wynikających z niniejszej umowy, Wykonawca zobowiązany jest do kierowania się na adres strony realizującej umowę z powiadomieniem osoby pełniącej nadzór nad realizacją umowy ze strony Zamawiającego. </w:t>
      </w:r>
    </w:p>
    <w:p w14:paraId="40784A6E" w14:textId="77777777" w:rsidR="00556020" w:rsidRPr="00FD20AF" w:rsidRDefault="00556020" w:rsidP="00A96B0E">
      <w:pPr>
        <w:jc w:val="both"/>
        <w:rPr>
          <w:b/>
          <w:bCs/>
          <w:sz w:val="22"/>
          <w:szCs w:val="22"/>
        </w:rPr>
      </w:pPr>
    </w:p>
    <w:p w14:paraId="71B68E74" w14:textId="77777777" w:rsidR="00556020" w:rsidRPr="00FD20AF" w:rsidRDefault="00556020" w:rsidP="00D30394">
      <w:pPr>
        <w:jc w:val="both"/>
        <w:rPr>
          <w:b/>
          <w:bCs/>
          <w:sz w:val="22"/>
          <w:szCs w:val="22"/>
        </w:rPr>
      </w:pPr>
    </w:p>
    <w:p w14:paraId="418EE04B" w14:textId="77777777" w:rsidR="00556020" w:rsidRPr="00FD20AF" w:rsidRDefault="00556020" w:rsidP="00D30394">
      <w:pPr>
        <w:pStyle w:val="Akapitzlist"/>
        <w:numPr>
          <w:ilvl w:val="0"/>
          <w:numId w:val="31"/>
        </w:numPr>
        <w:ind w:left="426" w:firstLine="0"/>
        <w:jc w:val="both"/>
        <w:rPr>
          <w:b/>
          <w:bCs/>
          <w:sz w:val="22"/>
          <w:szCs w:val="22"/>
        </w:rPr>
      </w:pPr>
      <w:r w:rsidRPr="00FD20AF">
        <w:rPr>
          <w:b/>
          <w:bCs/>
          <w:sz w:val="22"/>
          <w:szCs w:val="22"/>
        </w:rPr>
        <w:tab/>
        <w:t>Kwalifikacje.</w:t>
      </w:r>
    </w:p>
    <w:p w14:paraId="213F71B1" w14:textId="102A30DF" w:rsidR="00556020" w:rsidRPr="00FD20AF" w:rsidRDefault="00556020" w:rsidP="00D30394">
      <w:pPr>
        <w:widowControl w:val="0"/>
        <w:numPr>
          <w:ilvl w:val="1"/>
          <w:numId w:val="97"/>
        </w:numPr>
        <w:adjustRightInd w:val="0"/>
        <w:ind w:left="964" w:hanging="425"/>
        <w:jc w:val="both"/>
        <w:textAlignment w:val="baseline"/>
        <w:rPr>
          <w:sz w:val="22"/>
          <w:szCs w:val="22"/>
        </w:rPr>
      </w:pPr>
      <w:r w:rsidRPr="00FD20AF">
        <w:rPr>
          <w:sz w:val="22"/>
          <w:szCs w:val="22"/>
        </w:rPr>
        <w:t>Wykonawca do realizacji usługi zatrudni pracowników tylko o właściwych kwalifikacjach zawodowych związanych z ochroną przeciwpożarową</w:t>
      </w:r>
      <w:r w:rsidR="000A6527">
        <w:rPr>
          <w:sz w:val="22"/>
          <w:szCs w:val="22"/>
        </w:rPr>
        <w:t xml:space="preserve"> w tym posiadających kwalifikacje konserwatora sprzętu ppoż.</w:t>
      </w:r>
      <w:r w:rsidRPr="00FD20AF">
        <w:rPr>
          <w:sz w:val="22"/>
          <w:szCs w:val="22"/>
        </w:rPr>
        <w:t>. W przypadku pracowników realizujących zadania związane z prowadzeniem akcji ratowniczo-gaśniczych wymagane jest posiadanie uprawnień do wykonywania zawodu strażaka ochrony przeciwpożarowej</w:t>
      </w:r>
      <w:r w:rsidR="000A6527">
        <w:rPr>
          <w:sz w:val="22"/>
          <w:szCs w:val="22"/>
        </w:rPr>
        <w:t xml:space="preserve"> oraz strażaka ratownika</w:t>
      </w:r>
      <w:r w:rsidRPr="00FD20AF">
        <w:rPr>
          <w:sz w:val="22"/>
          <w:szCs w:val="22"/>
        </w:rPr>
        <w:t>.</w:t>
      </w:r>
    </w:p>
    <w:p w14:paraId="19F961FA" w14:textId="77777777" w:rsidR="00556020" w:rsidRPr="00FD20AF" w:rsidRDefault="00556020" w:rsidP="00D30394">
      <w:pPr>
        <w:widowControl w:val="0"/>
        <w:numPr>
          <w:ilvl w:val="1"/>
          <w:numId w:val="97"/>
        </w:numPr>
        <w:adjustRightInd w:val="0"/>
        <w:ind w:left="964" w:hanging="425"/>
        <w:jc w:val="both"/>
        <w:textAlignment w:val="baseline"/>
        <w:rPr>
          <w:sz w:val="22"/>
          <w:szCs w:val="22"/>
        </w:rPr>
      </w:pPr>
      <w:r w:rsidRPr="00FD20AF">
        <w:rPr>
          <w:sz w:val="22"/>
          <w:szCs w:val="22"/>
        </w:rPr>
        <w:t>Wykonawca zatrudni osobę z uprawnieniami właściwymi do kierowania jednostką ochrony przeciwpożarowej i prowadzenia czynności kontrolno-rozpoznawczych.</w:t>
      </w:r>
    </w:p>
    <w:p w14:paraId="0F308306" w14:textId="77777777" w:rsidR="00556020" w:rsidRPr="00FD20AF" w:rsidRDefault="00556020" w:rsidP="00D30394">
      <w:pPr>
        <w:widowControl w:val="0"/>
        <w:numPr>
          <w:ilvl w:val="1"/>
          <w:numId w:val="97"/>
        </w:numPr>
        <w:adjustRightInd w:val="0"/>
        <w:ind w:left="964" w:hanging="425"/>
        <w:jc w:val="both"/>
        <w:textAlignment w:val="baseline"/>
        <w:rPr>
          <w:sz w:val="22"/>
          <w:szCs w:val="22"/>
        </w:rPr>
      </w:pPr>
      <w:r w:rsidRPr="00FD20AF">
        <w:rPr>
          <w:sz w:val="22"/>
          <w:szCs w:val="22"/>
        </w:rPr>
        <w:t>Wykonawca powinien po</w:t>
      </w:r>
      <w:r w:rsidRPr="00FD20AF">
        <w:rPr>
          <w:bCs/>
          <w:sz w:val="22"/>
          <w:szCs w:val="22"/>
        </w:rPr>
        <w:t>siadać uprawnienia do prowadzenia działań w zakresie ochrony przeciwpożarowej w tym działań ratowniczo-gaśniczych.</w:t>
      </w:r>
    </w:p>
    <w:p w14:paraId="531F306E" w14:textId="77777777" w:rsidR="00556020" w:rsidRPr="00FD20AF" w:rsidRDefault="00556020" w:rsidP="00D30394">
      <w:pPr>
        <w:widowControl w:val="0"/>
        <w:numPr>
          <w:ilvl w:val="1"/>
          <w:numId w:val="97"/>
        </w:numPr>
        <w:adjustRightInd w:val="0"/>
        <w:ind w:left="964" w:hanging="425"/>
        <w:jc w:val="both"/>
        <w:textAlignment w:val="baseline"/>
        <w:rPr>
          <w:sz w:val="22"/>
          <w:szCs w:val="22"/>
        </w:rPr>
      </w:pPr>
      <w:r w:rsidRPr="00FD20AF">
        <w:rPr>
          <w:sz w:val="22"/>
          <w:szCs w:val="22"/>
        </w:rPr>
        <w:t>Wykonawca przedłoży Zamawiającemu dokumenty poświadczające spełnianie wymogów ujętych w punktach od 1 do 4.</w:t>
      </w:r>
    </w:p>
    <w:p w14:paraId="59D9760A" w14:textId="77777777" w:rsidR="00556020" w:rsidRDefault="00556020" w:rsidP="00A96B0E">
      <w:pPr>
        <w:jc w:val="both"/>
        <w:rPr>
          <w:b/>
          <w:bCs/>
          <w:sz w:val="22"/>
          <w:szCs w:val="22"/>
        </w:rPr>
      </w:pPr>
    </w:p>
    <w:p w14:paraId="06318FA0" w14:textId="77777777" w:rsidR="000A6527" w:rsidRPr="00FD20AF" w:rsidRDefault="000A6527" w:rsidP="00A96B0E">
      <w:pPr>
        <w:jc w:val="both"/>
        <w:rPr>
          <w:b/>
          <w:bCs/>
          <w:sz w:val="22"/>
          <w:szCs w:val="22"/>
        </w:rPr>
      </w:pPr>
    </w:p>
    <w:p w14:paraId="60D6F23B" w14:textId="77777777" w:rsidR="00556020" w:rsidRPr="00FD20AF" w:rsidRDefault="00556020" w:rsidP="00A96B0E">
      <w:pPr>
        <w:jc w:val="both"/>
        <w:rPr>
          <w:b/>
          <w:bCs/>
          <w:sz w:val="22"/>
          <w:szCs w:val="22"/>
        </w:rPr>
      </w:pPr>
    </w:p>
    <w:p w14:paraId="7503370D" w14:textId="5D7E85A2" w:rsidR="00BE2645" w:rsidRPr="00FD20AF" w:rsidRDefault="00602FAA" w:rsidP="00556020">
      <w:pPr>
        <w:pStyle w:val="Akapitzlist"/>
        <w:numPr>
          <w:ilvl w:val="0"/>
          <w:numId w:val="31"/>
        </w:numPr>
        <w:jc w:val="both"/>
        <w:rPr>
          <w:b/>
          <w:bCs/>
          <w:sz w:val="22"/>
          <w:szCs w:val="22"/>
        </w:rPr>
      </w:pPr>
      <w:bookmarkStart w:id="106" w:name="_Toc67292104"/>
      <w:bookmarkStart w:id="107" w:name="_Hlk67824277"/>
      <w:r w:rsidRPr="00FD20AF">
        <w:rPr>
          <w:b/>
          <w:bCs/>
          <w:sz w:val="22"/>
          <w:szCs w:val="22"/>
        </w:rPr>
        <w:t>Obowiązki Zamawiającego</w:t>
      </w:r>
      <w:bookmarkEnd w:id="106"/>
      <w:r w:rsidR="00112408" w:rsidRPr="00FD20AF">
        <w:rPr>
          <w:b/>
          <w:bCs/>
          <w:sz w:val="22"/>
          <w:szCs w:val="22"/>
        </w:rPr>
        <w:t>:</w:t>
      </w:r>
      <w:r w:rsidRPr="00FD20AF">
        <w:rPr>
          <w:b/>
          <w:bCs/>
          <w:sz w:val="22"/>
          <w:szCs w:val="22"/>
        </w:rPr>
        <w:t xml:space="preserve"> </w:t>
      </w:r>
    </w:p>
    <w:p w14:paraId="2B56373A" w14:textId="77777777" w:rsidR="00556020" w:rsidRPr="00FD20AF" w:rsidRDefault="00556020" w:rsidP="00556020">
      <w:pPr>
        <w:tabs>
          <w:tab w:val="left" w:pos="142"/>
          <w:tab w:val="left" w:pos="851"/>
        </w:tabs>
        <w:suppressAutoHyphens/>
        <w:ind w:left="709" w:hanging="283"/>
        <w:rPr>
          <w:sz w:val="22"/>
          <w:szCs w:val="22"/>
        </w:rPr>
      </w:pPr>
      <w:r w:rsidRPr="00FD20AF">
        <w:rPr>
          <w:b/>
          <w:bCs/>
          <w:sz w:val="22"/>
          <w:szCs w:val="22"/>
        </w:rPr>
        <w:tab/>
      </w:r>
      <w:r w:rsidRPr="00FD20AF">
        <w:rPr>
          <w:sz w:val="22"/>
          <w:szCs w:val="22"/>
        </w:rPr>
        <w:t>Zamawiający zobowiązany jest do:</w:t>
      </w:r>
    </w:p>
    <w:p w14:paraId="559DE8EF" w14:textId="77777777" w:rsidR="00556020" w:rsidRPr="00FD20AF" w:rsidRDefault="00556020" w:rsidP="00556020">
      <w:pPr>
        <w:numPr>
          <w:ilvl w:val="2"/>
          <w:numId w:val="98"/>
        </w:numPr>
        <w:tabs>
          <w:tab w:val="left" w:pos="142"/>
          <w:tab w:val="left" w:pos="851"/>
        </w:tabs>
        <w:suppressAutoHyphens/>
        <w:ind w:left="709" w:hanging="283"/>
        <w:jc w:val="both"/>
        <w:rPr>
          <w:sz w:val="22"/>
          <w:szCs w:val="22"/>
        </w:rPr>
      </w:pPr>
      <w:r w:rsidRPr="00FD20AF">
        <w:rPr>
          <w:sz w:val="22"/>
          <w:szCs w:val="22"/>
        </w:rPr>
        <w:t>Zamawiający zapewni przeszkolenie pracowników Wykonawcy w zakresie i na zasadach określonych w Zarządzeniach obowiązujących u Zamawiającego, ze szczególnym uwzględnieniem występujących zagrożeń naturalnych, energomechanicznych, pożarowych. Ponadto przeszkolenie obejmować będzie występujące w kopalni zasady bezpieczeństwa i higieny pracy, bezpieczeństwa powszechnego, pożarowego, ochrony środowiska, zapobiegania szkodom i ich naprawianiu, postanowienia Regulaminu Pracy obowiązującego w kopalni, w tym zasady łączności, alarmowania i zgłaszania wypadków</w:t>
      </w:r>
    </w:p>
    <w:p w14:paraId="25FE0639" w14:textId="77777777" w:rsidR="00556020" w:rsidRPr="00FD20AF" w:rsidRDefault="00556020" w:rsidP="00556020">
      <w:pPr>
        <w:numPr>
          <w:ilvl w:val="2"/>
          <w:numId w:val="98"/>
        </w:numPr>
        <w:tabs>
          <w:tab w:val="left" w:pos="142"/>
          <w:tab w:val="left" w:pos="851"/>
        </w:tabs>
        <w:suppressAutoHyphens/>
        <w:ind w:left="709" w:hanging="283"/>
        <w:jc w:val="both"/>
        <w:rPr>
          <w:sz w:val="22"/>
          <w:szCs w:val="22"/>
        </w:rPr>
      </w:pPr>
      <w:r w:rsidRPr="00FD20AF">
        <w:rPr>
          <w:sz w:val="22"/>
          <w:szCs w:val="22"/>
        </w:rPr>
        <w:t>Zapoznania pracowników Wykonawcy z przepisami Regulaminu Pracy oraz zarządzeniami wewnętrznymi,</w:t>
      </w:r>
    </w:p>
    <w:p w14:paraId="1D4173AE" w14:textId="77777777" w:rsidR="00556020" w:rsidRPr="00FD20AF" w:rsidRDefault="00556020" w:rsidP="00556020">
      <w:pPr>
        <w:numPr>
          <w:ilvl w:val="2"/>
          <w:numId w:val="98"/>
        </w:numPr>
        <w:tabs>
          <w:tab w:val="left" w:pos="142"/>
          <w:tab w:val="left" w:pos="851"/>
        </w:tabs>
        <w:suppressAutoHyphens/>
        <w:ind w:left="709" w:hanging="283"/>
        <w:jc w:val="both"/>
        <w:rPr>
          <w:sz w:val="22"/>
          <w:szCs w:val="22"/>
        </w:rPr>
      </w:pPr>
      <w:r w:rsidRPr="00FD20AF">
        <w:rPr>
          <w:sz w:val="22"/>
          <w:szCs w:val="22"/>
        </w:rPr>
        <w:t>Udzielenia Wykonawcy niezbędnej pełnej informacji o istniejącym ryzyku zawodowym w zakładzie Zamawiającego,</w:t>
      </w:r>
    </w:p>
    <w:p w14:paraId="72FF8BD0" w14:textId="77777777" w:rsidR="00556020" w:rsidRPr="00FD20AF" w:rsidRDefault="00556020" w:rsidP="00556020">
      <w:pPr>
        <w:numPr>
          <w:ilvl w:val="2"/>
          <w:numId w:val="98"/>
        </w:numPr>
        <w:tabs>
          <w:tab w:val="left" w:pos="142"/>
          <w:tab w:val="left" w:pos="851"/>
        </w:tabs>
        <w:suppressAutoHyphens/>
        <w:ind w:left="709" w:hanging="283"/>
        <w:jc w:val="both"/>
        <w:rPr>
          <w:sz w:val="22"/>
          <w:szCs w:val="22"/>
        </w:rPr>
      </w:pPr>
      <w:r w:rsidRPr="00FD20AF">
        <w:rPr>
          <w:sz w:val="22"/>
          <w:szCs w:val="22"/>
        </w:rPr>
        <w:t>Zapewnienia przeprowadzenia pomiarów czynników szkodliwych dla zdrowia, prądów błądzących oraz okresową kontrolę sprzętu przeciwpożarowego, wyposażając w ten sprzęt rejon robót,</w:t>
      </w:r>
    </w:p>
    <w:p w14:paraId="50A38DD8" w14:textId="77777777" w:rsidR="00556020" w:rsidRPr="00FD20AF" w:rsidRDefault="00556020" w:rsidP="00DA313D">
      <w:pPr>
        <w:numPr>
          <w:ilvl w:val="0"/>
          <w:numId w:val="101"/>
        </w:numPr>
        <w:tabs>
          <w:tab w:val="left" w:pos="142"/>
          <w:tab w:val="left" w:pos="851"/>
        </w:tabs>
        <w:suppressAutoHyphens/>
        <w:ind w:left="1134" w:hanging="283"/>
        <w:jc w:val="both"/>
        <w:rPr>
          <w:sz w:val="22"/>
          <w:szCs w:val="22"/>
        </w:rPr>
      </w:pPr>
      <w:r w:rsidRPr="00FD20AF">
        <w:rPr>
          <w:sz w:val="22"/>
          <w:szCs w:val="22"/>
        </w:rPr>
        <w:t>Udzielenia na czas wykonywanej pracy zwyżki oraz drabin niezbędnych przy pracach na wysokości przy likwidacji nawisów śnieżnych, lodowych, czyszczeniu rynien lub usuwaniu gniazd os,</w:t>
      </w:r>
    </w:p>
    <w:p w14:paraId="2D8564DF" w14:textId="77777777" w:rsidR="00556020" w:rsidRPr="00FD20AF" w:rsidRDefault="00556020" w:rsidP="00556020">
      <w:pPr>
        <w:numPr>
          <w:ilvl w:val="2"/>
          <w:numId w:val="98"/>
        </w:numPr>
        <w:tabs>
          <w:tab w:val="left" w:pos="142"/>
          <w:tab w:val="left" w:pos="851"/>
        </w:tabs>
        <w:suppressAutoHyphens/>
        <w:ind w:left="709" w:hanging="283"/>
        <w:jc w:val="both"/>
        <w:rPr>
          <w:sz w:val="22"/>
          <w:szCs w:val="22"/>
        </w:rPr>
      </w:pPr>
      <w:r w:rsidRPr="00FD20AF">
        <w:rPr>
          <w:bCs/>
          <w:sz w:val="22"/>
          <w:szCs w:val="22"/>
        </w:rPr>
        <w:t xml:space="preserve">Zamawiający jest zobowiązany do odpłatnego świadczenia na rzecz Wykonawcy </w:t>
      </w:r>
      <w:r w:rsidRPr="00FD20AF">
        <w:rPr>
          <w:bCs/>
          <w:sz w:val="22"/>
          <w:szCs w:val="22"/>
        </w:rPr>
        <w:br/>
        <w:t>na warunkach określonych odrębnymi umowami następujących usług:</w:t>
      </w:r>
    </w:p>
    <w:p w14:paraId="717B8AD6" w14:textId="77777777" w:rsidR="00556020" w:rsidRPr="00FD20AF" w:rsidRDefault="00556020" w:rsidP="00DA313D">
      <w:pPr>
        <w:widowControl w:val="0"/>
        <w:numPr>
          <w:ilvl w:val="2"/>
          <w:numId w:val="100"/>
        </w:numPr>
        <w:tabs>
          <w:tab w:val="left" w:pos="851"/>
        </w:tabs>
        <w:adjustRightInd w:val="0"/>
        <w:ind w:left="1134" w:hanging="283"/>
        <w:contextualSpacing/>
        <w:jc w:val="both"/>
        <w:textAlignment w:val="baseline"/>
        <w:rPr>
          <w:bCs/>
          <w:sz w:val="22"/>
          <w:szCs w:val="22"/>
        </w:rPr>
      </w:pPr>
      <w:r w:rsidRPr="00FD20AF">
        <w:rPr>
          <w:bCs/>
          <w:sz w:val="22"/>
          <w:szCs w:val="22"/>
        </w:rPr>
        <w:t>korzystanie z pomieszczeń biurowych, socjalnych i garażu,</w:t>
      </w:r>
    </w:p>
    <w:p w14:paraId="2B8A2D0D" w14:textId="77777777" w:rsidR="00556020" w:rsidRPr="00FD20AF" w:rsidRDefault="00556020" w:rsidP="00DA313D">
      <w:pPr>
        <w:widowControl w:val="0"/>
        <w:numPr>
          <w:ilvl w:val="2"/>
          <w:numId w:val="100"/>
        </w:numPr>
        <w:tabs>
          <w:tab w:val="left" w:pos="851"/>
        </w:tabs>
        <w:adjustRightInd w:val="0"/>
        <w:ind w:left="1134" w:hanging="283"/>
        <w:contextualSpacing/>
        <w:jc w:val="both"/>
        <w:textAlignment w:val="baseline"/>
        <w:rPr>
          <w:bCs/>
          <w:sz w:val="22"/>
          <w:szCs w:val="22"/>
        </w:rPr>
      </w:pPr>
      <w:r w:rsidRPr="00FD20AF">
        <w:rPr>
          <w:bCs/>
          <w:sz w:val="22"/>
          <w:szCs w:val="22"/>
        </w:rPr>
        <w:t>dostarczanie mediów – energii elektrycznej, energii cieplnej, wody i odprowadzenie ścieków.</w:t>
      </w:r>
    </w:p>
    <w:p w14:paraId="6EEF288E" w14:textId="77777777" w:rsidR="00556020" w:rsidRPr="00FD20AF" w:rsidRDefault="00556020" w:rsidP="00556020">
      <w:pPr>
        <w:numPr>
          <w:ilvl w:val="2"/>
          <w:numId w:val="98"/>
        </w:numPr>
        <w:tabs>
          <w:tab w:val="left" w:pos="142"/>
          <w:tab w:val="left" w:pos="851"/>
        </w:tabs>
        <w:suppressAutoHyphens/>
        <w:ind w:left="709" w:hanging="283"/>
        <w:jc w:val="both"/>
        <w:rPr>
          <w:rFonts w:eastAsia="Calibri"/>
          <w:color w:val="000000"/>
          <w:sz w:val="22"/>
          <w:szCs w:val="22"/>
          <w:lang w:eastAsia="en-US"/>
        </w:rPr>
      </w:pPr>
      <w:r w:rsidRPr="00FD20AF">
        <w:rPr>
          <w:rFonts w:eastAsia="Calibri"/>
          <w:color w:val="000000"/>
          <w:sz w:val="22"/>
          <w:szCs w:val="22"/>
          <w:lang w:eastAsia="en-US"/>
        </w:rPr>
        <w:t>W przypadku powstania, na robotach prowadzonych przez Wykonawcę, stanu zagrożenia wymagającego interwencji służb ratownictwa górniczego, Zamawiający zapewni zorganizowanie akcji ratowniczej - zgodnie z zasadami techniki górniczej i obowiązującymi w tym względzie przepisami. Wykonawca jest zobowiązany do działania zgodnie z poleceniami kierownika akcji. Przez powiadomienie Zamawiającego o wypadku lub niebezpiecznym zdarzeniu należy rozumieć powiadomienie dyspozytora ruchu kopalni oraz inspektora nadzoru sprawującego nadzór nad robotami Wykonawcy lub najbliższą osobę dozoru ruchu kopalni.</w:t>
      </w:r>
    </w:p>
    <w:p w14:paraId="67F3D1CF" w14:textId="77777777" w:rsidR="00556020" w:rsidRPr="00FD20AF" w:rsidRDefault="00556020" w:rsidP="00556020">
      <w:pPr>
        <w:numPr>
          <w:ilvl w:val="2"/>
          <w:numId w:val="98"/>
        </w:numPr>
        <w:tabs>
          <w:tab w:val="left" w:pos="142"/>
          <w:tab w:val="left" w:pos="851"/>
        </w:tabs>
        <w:suppressAutoHyphens/>
        <w:ind w:left="709" w:hanging="283"/>
        <w:jc w:val="both"/>
        <w:rPr>
          <w:rFonts w:eastAsia="Calibri"/>
          <w:color w:val="000000"/>
          <w:sz w:val="22"/>
          <w:szCs w:val="22"/>
          <w:lang w:eastAsia="en-US"/>
        </w:rPr>
      </w:pPr>
      <w:r w:rsidRPr="00FD20AF">
        <w:rPr>
          <w:rFonts w:eastAsia="Calibri"/>
          <w:color w:val="000000"/>
          <w:sz w:val="22"/>
          <w:szCs w:val="22"/>
          <w:lang w:eastAsia="en-US"/>
        </w:rPr>
        <w:t xml:space="preserve">W przypadku </w:t>
      </w:r>
      <w:r w:rsidRPr="00FD20AF">
        <w:rPr>
          <w:bCs/>
          <w:sz w:val="22"/>
          <w:szCs w:val="22"/>
        </w:rPr>
        <w:t>kiedy pracownik Wykonawcy ulegnie wypadkowi</w:t>
      </w:r>
      <w:r w:rsidRPr="00FD20AF">
        <w:rPr>
          <w:rFonts w:eastAsia="Calibri"/>
          <w:color w:val="000000"/>
          <w:sz w:val="22"/>
          <w:szCs w:val="22"/>
          <w:lang w:eastAsia="en-US"/>
        </w:rPr>
        <w:t>, Zamawiający do czasu przejęcia dochodzenia wypadku przez służby BHP Wykonawcy zobowiązany jest zapewnić:</w:t>
      </w:r>
    </w:p>
    <w:p w14:paraId="0FC4E6B7" w14:textId="77777777" w:rsidR="00556020" w:rsidRPr="00FD20AF" w:rsidRDefault="00556020" w:rsidP="00DA313D">
      <w:pPr>
        <w:numPr>
          <w:ilvl w:val="0"/>
          <w:numId w:val="99"/>
        </w:numPr>
        <w:tabs>
          <w:tab w:val="left" w:pos="142"/>
          <w:tab w:val="left" w:pos="851"/>
        </w:tabs>
        <w:suppressAutoHyphens/>
        <w:ind w:left="1134" w:hanging="283"/>
        <w:jc w:val="both"/>
        <w:rPr>
          <w:rFonts w:eastAsia="Calibri"/>
          <w:color w:val="000000"/>
          <w:sz w:val="22"/>
          <w:szCs w:val="22"/>
          <w:lang w:eastAsia="en-US"/>
        </w:rPr>
      </w:pPr>
      <w:r w:rsidRPr="00FD20AF">
        <w:rPr>
          <w:rFonts w:eastAsia="Calibri"/>
          <w:color w:val="000000"/>
          <w:sz w:val="22"/>
          <w:szCs w:val="22"/>
          <w:lang w:eastAsia="en-US"/>
        </w:rPr>
        <w:t>niezwłoczne zorganizowanie pierwszej pomocy dla poszkodowanego wraz z wydaniem wstępnej opinii lekarskiej i koniecznym transportem sanitarnym,</w:t>
      </w:r>
    </w:p>
    <w:p w14:paraId="0FD3BF45" w14:textId="77777777" w:rsidR="00556020" w:rsidRPr="00FD20AF" w:rsidRDefault="00556020" w:rsidP="00DA313D">
      <w:pPr>
        <w:numPr>
          <w:ilvl w:val="0"/>
          <w:numId w:val="99"/>
        </w:numPr>
        <w:tabs>
          <w:tab w:val="left" w:pos="142"/>
          <w:tab w:val="num" w:pos="709"/>
          <w:tab w:val="left" w:pos="851"/>
        </w:tabs>
        <w:suppressAutoHyphens/>
        <w:ind w:left="1134" w:hanging="283"/>
        <w:jc w:val="both"/>
        <w:rPr>
          <w:rFonts w:eastAsia="Calibri"/>
          <w:color w:val="000000"/>
          <w:sz w:val="22"/>
          <w:szCs w:val="22"/>
          <w:lang w:eastAsia="en-US"/>
        </w:rPr>
      </w:pPr>
      <w:r w:rsidRPr="00FD20AF">
        <w:rPr>
          <w:rFonts w:eastAsia="Calibri"/>
          <w:color w:val="000000"/>
          <w:sz w:val="22"/>
          <w:szCs w:val="22"/>
          <w:lang w:eastAsia="en-US"/>
        </w:rPr>
        <w:t>zabezpieczenie miejsca, gdy wypadek miał miejsce poza rejonem pracy Wykonawcy,</w:t>
      </w:r>
    </w:p>
    <w:p w14:paraId="495D63CD" w14:textId="77777777" w:rsidR="00556020" w:rsidRPr="00FD20AF" w:rsidRDefault="00556020" w:rsidP="00DA313D">
      <w:pPr>
        <w:numPr>
          <w:ilvl w:val="0"/>
          <w:numId w:val="99"/>
        </w:numPr>
        <w:tabs>
          <w:tab w:val="left" w:pos="142"/>
          <w:tab w:val="num" w:pos="709"/>
          <w:tab w:val="left" w:pos="851"/>
        </w:tabs>
        <w:suppressAutoHyphens/>
        <w:ind w:left="1134" w:hanging="283"/>
        <w:jc w:val="both"/>
        <w:rPr>
          <w:rFonts w:eastAsia="Calibri"/>
          <w:color w:val="000000"/>
          <w:sz w:val="22"/>
          <w:szCs w:val="22"/>
          <w:lang w:eastAsia="en-US"/>
        </w:rPr>
      </w:pPr>
      <w:r w:rsidRPr="00FD20AF">
        <w:rPr>
          <w:rFonts w:eastAsia="Calibri"/>
          <w:color w:val="000000"/>
          <w:sz w:val="22"/>
          <w:szCs w:val="22"/>
          <w:lang w:eastAsia="en-US"/>
        </w:rPr>
        <w:t xml:space="preserve">udostępnienie niezbędnych informacji i materiałów służbie BHP Wykonawcy. </w:t>
      </w:r>
    </w:p>
    <w:p w14:paraId="1ECA8FFC" w14:textId="7B4561E9" w:rsidR="00556020" w:rsidRPr="00FD20AF" w:rsidRDefault="00556020" w:rsidP="00DA313D">
      <w:pPr>
        <w:tabs>
          <w:tab w:val="left" w:pos="851"/>
        </w:tabs>
        <w:autoSpaceDE w:val="0"/>
        <w:autoSpaceDN w:val="0"/>
        <w:ind w:left="1134" w:hanging="283"/>
        <w:rPr>
          <w:rFonts w:eastAsia="Calibri"/>
          <w:color w:val="000000"/>
          <w:sz w:val="22"/>
          <w:szCs w:val="22"/>
          <w:lang w:eastAsia="en-US"/>
        </w:rPr>
      </w:pPr>
      <w:r w:rsidRPr="00FD20AF">
        <w:rPr>
          <w:rFonts w:eastAsia="Calibri"/>
          <w:color w:val="000000"/>
          <w:sz w:val="22"/>
          <w:szCs w:val="22"/>
          <w:lang w:eastAsia="en-US"/>
        </w:rPr>
        <w:tab/>
        <w:t>Powyższa procedura w koniecznym zakresie dotyczyć będzie również pracowników Wykonawcy wymagających nagłej interwencji lekarskiej.</w:t>
      </w:r>
    </w:p>
    <w:p w14:paraId="5C026839" w14:textId="77777777" w:rsidR="00556020" w:rsidRPr="00FD20AF" w:rsidRDefault="00556020" w:rsidP="00556020">
      <w:pPr>
        <w:numPr>
          <w:ilvl w:val="2"/>
          <w:numId w:val="98"/>
        </w:numPr>
        <w:tabs>
          <w:tab w:val="left" w:pos="142"/>
          <w:tab w:val="left" w:pos="851"/>
        </w:tabs>
        <w:suppressAutoHyphens/>
        <w:ind w:left="709" w:hanging="283"/>
        <w:jc w:val="both"/>
        <w:rPr>
          <w:sz w:val="22"/>
          <w:szCs w:val="22"/>
        </w:rPr>
      </w:pPr>
      <w:r w:rsidRPr="00FD20AF">
        <w:rPr>
          <w:bCs/>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654717A2" w14:textId="63653CF4" w:rsidR="00A96B0E" w:rsidRPr="00FD20AF" w:rsidRDefault="00A96B0E" w:rsidP="00556020">
      <w:pPr>
        <w:pStyle w:val="Akapitzlist"/>
        <w:tabs>
          <w:tab w:val="left" w:pos="1215"/>
        </w:tabs>
        <w:jc w:val="both"/>
        <w:rPr>
          <w:b/>
          <w:bCs/>
          <w:sz w:val="22"/>
          <w:szCs w:val="22"/>
        </w:rPr>
      </w:pPr>
    </w:p>
    <w:p w14:paraId="14A1D715" w14:textId="77777777" w:rsidR="00556020" w:rsidRPr="00FD20AF" w:rsidRDefault="00556020" w:rsidP="00A96B0E">
      <w:pPr>
        <w:pStyle w:val="Akapitzlist"/>
        <w:jc w:val="both"/>
        <w:rPr>
          <w:b/>
          <w:bCs/>
          <w:sz w:val="22"/>
          <w:szCs w:val="22"/>
        </w:rPr>
      </w:pPr>
    </w:p>
    <w:p w14:paraId="06ADC81E" w14:textId="1C16126F" w:rsidR="00360DA8" w:rsidRPr="00FD20AF" w:rsidRDefault="00360DA8" w:rsidP="00556020">
      <w:pPr>
        <w:pStyle w:val="Akapitzlist"/>
        <w:numPr>
          <w:ilvl w:val="0"/>
          <w:numId w:val="31"/>
        </w:numPr>
        <w:jc w:val="both"/>
        <w:rPr>
          <w:b/>
          <w:bCs/>
          <w:sz w:val="22"/>
          <w:szCs w:val="22"/>
        </w:rPr>
      </w:pPr>
      <w:r w:rsidRPr="00FD20AF">
        <w:rPr>
          <w:b/>
          <w:bCs/>
          <w:sz w:val="22"/>
          <w:szCs w:val="22"/>
        </w:rPr>
        <w:t>Gwarancja i postępowanie reklamacyjne</w:t>
      </w:r>
      <w:r w:rsidR="00112408" w:rsidRPr="00FD20AF">
        <w:rPr>
          <w:b/>
          <w:bCs/>
          <w:sz w:val="22"/>
          <w:szCs w:val="22"/>
        </w:rPr>
        <w:t>:</w:t>
      </w:r>
      <w:r w:rsidRPr="00FD20AF">
        <w:rPr>
          <w:b/>
          <w:bCs/>
          <w:sz w:val="22"/>
          <w:szCs w:val="22"/>
        </w:rPr>
        <w:t xml:space="preserve"> </w:t>
      </w:r>
      <w:r w:rsidR="00556020" w:rsidRPr="00FD20AF">
        <w:rPr>
          <w:b/>
          <w:bCs/>
          <w:sz w:val="22"/>
          <w:szCs w:val="22"/>
        </w:rPr>
        <w:t>nie dotyczy</w:t>
      </w:r>
    </w:p>
    <w:p w14:paraId="4C9277C1" w14:textId="77777777" w:rsidR="00360DA8" w:rsidRPr="00FD20AF" w:rsidRDefault="00360DA8" w:rsidP="00A96B0E">
      <w:pPr>
        <w:jc w:val="both"/>
        <w:rPr>
          <w:color w:val="FF0000"/>
          <w:sz w:val="22"/>
          <w:szCs w:val="22"/>
        </w:rPr>
      </w:pPr>
    </w:p>
    <w:p w14:paraId="21B31972" w14:textId="666F7730" w:rsidR="007F63D9" w:rsidRPr="00FD20AF" w:rsidRDefault="007F63D9" w:rsidP="00556020">
      <w:pPr>
        <w:pStyle w:val="Akapitzlist"/>
        <w:numPr>
          <w:ilvl w:val="0"/>
          <w:numId w:val="31"/>
        </w:numPr>
        <w:jc w:val="both"/>
        <w:rPr>
          <w:b/>
          <w:bCs/>
          <w:sz w:val="22"/>
          <w:szCs w:val="22"/>
        </w:rPr>
      </w:pPr>
      <w:bookmarkStart w:id="108" w:name="_Toc67292096"/>
      <w:bookmarkStart w:id="109" w:name="_Toc67292095"/>
      <w:bookmarkStart w:id="110" w:name="_Hlk67824301"/>
      <w:bookmarkEnd w:id="107"/>
      <w:r w:rsidRPr="00FD20AF">
        <w:rPr>
          <w:b/>
          <w:bCs/>
          <w:sz w:val="22"/>
          <w:szCs w:val="22"/>
        </w:rPr>
        <w:t>Forma zatrudnienia osób realizujących zamówienie</w:t>
      </w:r>
      <w:bookmarkEnd w:id="108"/>
      <w:r w:rsidR="00112408" w:rsidRPr="00FD20AF">
        <w:rPr>
          <w:b/>
          <w:bCs/>
          <w:sz w:val="22"/>
          <w:szCs w:val="22"/>
        </w:rPr>
        <w:t>:</w:t>
      </w:r>
    </w:p>
    <w:p w14:paraId="7C58E1C8" w14:textId="77777777" w:rsidR="005E4DB9" w:rsidRPr="00FD20AF" w:rsidRDefault="005E4DB9" w:rsidP="005E4DB9">
      <w:pPr>
        <w:pStyle w:val="Akapitzlist"/>
        <w:rPr>
          <w:b/>
          <w:bCs/>
          <w:sz w:val="22"/>
          <w:szCs w:val="22"/>
          <w:highlight w:val="yellow"/>
        </w:rPr>
      </w:pPr>
    </w:p>
    <w:p w14:paraId="6B767AAE" w14:textId="74FC32E3" w:rsidR="00BB7E38" w:rsidRPr="00FD20AF" w:rsidRDefault="00BB7E38" w:rsidP="00BB7E38">
      <w:pPr>
        <w:pStyle w:val="Akapitzlist"/>
        <w:rPr>
          <w:sz w:val="22"/>
          <w:szCs w:val="22"/>
        </w:rPr>
      </w:pPr>
      <w:r w:rsidRPr="006562BD">
        <w:rPr>
          <w:bCs/>
          <w:sz w:val="22"/>
          <w:szCs w:val="22"/>
        </w:rPr>
        <w:t>Z</w:t>
      </w:r>
      <w:r w:rsidR="005E4DB9" w:rsidRPr="006562BD">
        <w:rPr>
          <w:bCs/>
          <w:sz w:val="22"/>
          <w:szCs w:val="22"/>
        </w:rPr>
        <w:t xml:space="preserve">godnie z </w:t>
      </w:r>
      <w:r w:rsidRPr="00FD20AF">
        <w:rPr>
          <w:sz w:val="22"/>
          <w:szCs w:val="22"/>
        </w:rPr>
        <w:t xml:space="preserve">§ 9. Wymagania dotyczące zatrudnienia </w:t>
      </w:r>
      <w:r w:rsidR="00ED2652" w:rsidRPr="00FD20AF">
        <w:rPr>
          <w:sz w:val="22"/>
          <w:szCs w:val="22"/>
        </w:rPr>
        <w:t xml:space="preserve">zgodnie z </w:t>
      </w:r>
      <w:r w:rsidRPr="00FD20AF">
        <w:rPr>
          <w:sz w:val="22"/>
          <w:szCs w:val="22"/>
        </w:rPr>
        <w:t>załącznik</w:t>
      </w:r>
      <w:r w:rsidR="00ED2652" w:rsidRPr="00FD20AF">
        <w:rPr>
          <w:sz w:val="22"/>
          <w:szCs w:val="22"/>
        </w:rPr>
        <w:t>iem</w:t>
      </w:r>
      <w:r w:rsidRPr="00FD20AF">
        <w:rPr>
          <w:sz w:val="22"/>
          <w:szCs w:val="22"/>
        </w:rPr>
        <w:t xml:space="preserve"> nr 5 do SWZ.</w:t>
      </w:r>
    </w:p>
    <w:p w14:paraId="3B0B743A" w14:textId="77777777" w:rsidR="007F63D9" w:rsidRPr="00FD20AF" w:rsidRDefault="007F63D9" w:rsidP="007F63D9">
      <w:pPr>
        <w:jc w:val="both"/>
        <w:rPr>
          <w:b/>
          <w:bCs/>
          <w:sz w:val="22"/>
          <w:szCs w:val="22"/>
        </w:rPr>
      </w:pPr>
    </w:p>
    <w:p w14:paraId="219434BB" w14:textId="5D3C545D" w:rsidR="001B50F3" w:rsidRPr="00FD20AF" w:rsidRDefault="001F655F" w:rsidP="00556020">
      <w:pPr>
        <w:pStyle w:val="Akapitzlist"/>
        <w:numPr>
          <w:ilvl w:val="0"/>
          <w:numId w:val="31"/>
        </w:numPr>
        <w:jc w:val="both"/>
        <w:rPr>
          <w:b/>
          <w:bCs/>
          <w:sz w:val="22"/>
          <w:szCs w:val="22"/>
        </w:rPr>
      </w:pPr>
      <w:r w:rsidRPr="00FD20AF">
        <w:rPr>
          <w:b/>
          <w:bCs/>
          <w:sz w:val="22"/>
          <w:szCs w:val="22"/>
        </w:rPr>
        <w:t xml:space="preserve">Świadczenia Zamawiającego na rzecz </w:t>
      </w:r>
      <w:r w:rsidR="00DB4D9E" w:rsidRPr="00FD20AF">
        <w:rPr>
          <w:b/>
          <w:bCs/>
          <w:sz w:val="22"/>
          <w:szCs w:val="22"/>
        </w:rPr>
        <w:t>Wykonawcy</w:t>
      </w:r>
      <w:r w:rsidRPr="00FD20AF">
        <w:rPr>
          <w:b/>
          <w:bCs/>
          <w:sz w:val="22"/>
          <w:szCs w:val="22"/>
        </w:rPr>
        <w:t xml:space="preserve"> w związku z realizacją zamówienia</w:t>
      </w:r>
      <w:bookmarkEnd w:id="109"/>
      <w:r w:rsidR="00112408" w:rsidRPr="00FD20AF">
        <w:rPr>
          <w:b/>
          <w:bCs/>
          <w:sz w:val="22"/>
          <w:szCs w:val="22"/>
        </w:rPr>
        <w:t>:</w:t>
      </w:r>
      <w:r w:rsidRPr="00FD20AF">
        <w:rPr>
          <w:b/>
          <w:bCs/>
          <w:sz w:val="22"/>
          <w:szCs w:val="22"/>
        </w:rPr>
        <w:t xml:space="preserve"> </w:t>
      </w:r>
    </w:p>
    <w:p w14:paraId="4DB7A593" w14:textId="77777777" w:rsidR="001B50F3" w:rsidRPr="00FD20AF" w:rsidRDefault="001B50F3" w:rsidP="001B50F3">
      <w:pPr>
        <w:pStyle w:val="Akapitzlist"/>
        <w:ind w:left="284"/>
        <w:jc w:val="both"/>
        <w:rPr>
          <w:sz w:val="22"/>
          <w:szCs w:val="22"/>
        </w:rPr>
      </w:pPr>
      <w:bookmarkStart w:id="111" w:name="_Hlk82764309"/>
    </w:p>
    <w:p w14:paraId="1957E8B9" w14:textId="04D5B12A" w:rsidR="001B50F3" w:rsidRPr="00FD20AF" w:rsidRDefault="001B50F3" w:rsidP="00556020">
      <w:pPr>
        <w:pStyle w:val="Akapitzlist"/>
        <w:numPr>
          <w:ilvl w:val="0"/>
          <w:numId w:val="33"/>
        </w:numPr>
        <w:jc w:val="both"/>
        <w:rPr>
          <w:b/>
          <w:bCs/>
          <w:sz w:val="22"/>
          <w:szCs w:val="22"/>
        </w:rPr>
      </w:pPr>
      <w:r w:rsidRPr="00FD20AF">
        <w:rPr>
          <w:bCs/>
          <w:sz w:val="22"/>
          <w:szCs w:val="22"/>
        </w:rPr>
        <w:t xml:space="preserve">Realizacja przedmiotowego zamówienia </w:t>
      </w:r>
      <w:r w:rsidRPr="00FD20AF">
        <w:rPr>
          <w:bCs/>
          <w:color w:val="FF0000"/>
          <w:sz w:val="22"/>
          <w:szCs w:val="22"/>
        </w:rPr>
        <w:t xml:space="preserve">wymaga </w:t>
      </w:r>
      <w:r w:rsidRPr="00FD20AF">
        <w:rPr>
          <w:bCs/>
          <w:sz w:val="22"/>
          <w:szCs w:val="22"/>
        </w:rPr>
        <w:t>odpłatnego korzystania ze składników majątku Zamawiającego lub świadczenia usług bądź wydania materiałów niezbędnych do wykonania zamówienia.</w:t>
      </w:r>
      <w:r w:rsidRPr="00FD20AF">
        <w:rPr>
          <w:sz w:val="22"/>
          <w:szCs w:val="22"/>
        </w:rPr>
        <w:t xml:space="preserve"> </w:t>
      </w:r>
    </w:p>
    <w:p w14:paraId="5C87BF65" w14:textId="77777777" w:rsidR="001B50F3" w:rsidRPr="00FD20AF" w:rsidRDefault="001B50F3" w:rsidP="001B50F3">
      <w:pPr>
        <w:pStyle w:val="Akapitzlist"/>
        <w:jc w:val="both"/>
        <w:rPr>
          <w:b/>
          <w:bCs/>
          <w:sz w:val="22"/>
          <w:szCs w:val="22"/>
        </w:rPr>
      </w:pPr>
    </w:p>
    <w:p w14:paraId="7FACC3A3" w14:textId="2936C331" w:rsidR="001B50F3" w:rsidRPr="00FD20AF" w:rsidRDefault="006B0420" w:rsidP="00556020">
      <w:pPr>
        <w:numPr>
          <w:ilvl w:val="0"/>
          <w:numId w:val="33"/>
        </w:numPr>
        <w:ind w:hanging="436"/>
        <w:jc w:val="both"/>
        <w:rPr>
          <w:sz w:val="22"/>
          <w:szCs w:val="22"/>
        </w:rPr>
      </w:pPr>
      <w:r w:rsidRPr="00FD20AF">
        <w:rPr>
          <w:sz w:val="22"/>
          <w:szCs w:val="22"/>
        </w:rPr>
        <w:t>Zamawiający</w:t>
      </w:r>
      <w:r w:rsidR="001B50F3" w:rsidRPr="00FD20AF">
        <w:rPr>
          <w:sz w:val="22"/>
          <w:szCs w:val="22"/>
        </w:rPr>
        <w:t xml:space="preserve"> zapewnia dostęp do świadczeń wskazanych poniżej.</w:t>
      </w:r>
      <w:r w:rsidR="001B50F3" w:rsidRPr="00FD20AF">
        <w:rPr>
          <w:color w:val="FF0000"/>
          <w:sz w:val="22"/>
          <w:szCs w:val="22"/>
        </w:rPr>
        <w:t xml:space="preserve">   </w:t>
      </w:r>
    </w:p>
    <w:p w14:paraId="21DA4804" w14:textId="1F3E470F" w:rsidR="001B50F3" w:rsidRPr="00FD20AF" w:rsidRDefault="001B50F3" w:rsidP="001B50F3">
      <w:pPr>
        <w:ind w:left="720"/>
        <w:jc w:val="both"/>
        <w:rPr>
          <w:sz w:val="22"/>
          <w:szCs w:val="22"/>
        </w:rPr>
      </w:pPr>
      <w:r w:rsidRPr="00FD20AF">
        <w:rPr>
          <w:sz w:val="22"/>
          <w:szCs w:val="22"/>
        </w:rPr>
        <w:t xml:space="preserve">Pod pojęciem wzajemnych świadczeń należy rozumieć usługi świadczone przez Zamawiającego na rzecz </w:t>
      </w:r>
      <w:r w:rsidR="00DB4D9E" w:rsidRPr="00FD20AF">
        <w:rPr>
          <w:sz w:val="22"/>
          <w:szCs w:val="22"/>
        </w:rPr>
        <w:t>Wykonawcy</w:t>
      </w:r>
      <w:r w:rsidRPr="00FD20AF">
        <w:rPr>
          <w:sz w:val="22"/>
          <w:szCs w:val="22"/>
        </w:rPr>
        <w:t xml:space="preserve"> a obejmujące swym zakresem:</w:t>
      </w:r>
    </w:p>
    <w:p w14:paraId="4E098869" w14:textId="32B303F1" w:rsidR="001B50F3" w:rsidRPr="00FD20AF" w:rsidRDefault="001B50F3" w:rsidP="00556020">
      <w:pPr>
        <w:pStyle w:val="Akapitzlist"/>
        <w:numPr>
          <w:ilvl w:val="0"/>
          <w:numId w:val="34"/>
        </w:numPr>
        <w:spacing w:after="120"/>
        <w:ind w:left="993" w:hanging="284"/>
        <w:jc w:val="both"/>
        <w:rPr>
          <w:i/>
          <w:iCs/>
          <w:color w:val="FF0000"/>
          <w:sz w:val="22"/>
          <w:szCs w:val="22"/>
        </w:rPr>
      </w:pPr>
      <w:r w:rsidRPr="00FD20AF">
        <w:rPr>
          <w:sz w:val="22"/>
          <w:szCs w:val="22"/>
        </w:rPr>
        <w:t xml:space="preserve">usługi łaźni, lampowni </w:t>
      </w:r>
      <w:r w:rsidR="00F93537" w:rsidRPr="00FD20AF">
        <w:rPr>
          <w:sz w:val="22"/>
          <w:szCs w:val="22"/>
        </w:rPr>
        <w:t xml:space="preserve">– </w:t>
      </w:r>
      <w:r w:rsidR="00F93537" w:rsidRPr="00FD20AF">
        <w:rPr>
          <w:color w:val="FF0000"/>
          <w:sz w:val="22"/>
          <w:szCs w:val="22"/>
        </w:rPr>
        <w:t xml:space="preserve">nie dotyczy </w:t>
      </w:r>
      <w:r w:rsidRPr="00FD20AF">
        <w:rPr>
          <w:sz w:val="22"/>
          <w:szCs w:val="22"/>
        </w:rPr>
        <w:t xml:space="preserve">oraz usług szkolenia pracowników </w:t>
      </w:r>
      <w:r w:rsidR="00F93537" w:rsidRPr="00FD20AF">
        <w:rPr>
          <w:sz w:val="22"/>
          <w:szCs w:val="22"/>
        </w:rPr>
        <w:t xml:space="preserve">- </w:t>
      </w:r>
      <w:r w:rsidRPr="00FD20AF">
        <w:rPr>
          <w:i/>
          <w:iCs/>
          <w:color w:val="FF0000"/>
          <w:sz w:val="22"/>
          <w:szCs w:val="22"/>
        </w:rPr>
        <w:t>odpłatnie</w:t>
      </w:r>
    </w:p>
    <w:p w14:paraId="5EC2FE82" w14:textId="6B9FEE68" w:rsidR="001B50F3" w:rsidRPr="00FD20AF" w:rsidRDefault="001B50F3" w:rsidP="00556020">
      <w:pPr>
        <w:pStyle w:val="Akapitzlist"/>
        <w:numPr>
          <w:ilvl w:val="0"/>
          <w:numId w:val="34"/>
        </w:numPr>
        <w:spacing w:after="120"/>
        <w:ind w:left="993" w:hanging="284"/>
        <w:jc w:val="both"/>
        <w:rPr>
          <w:i/>
          <w:iCs/>
          <w:color w:val="FF0000"/>
          <w:sz w:val="22"/>
          <w:szCs w:val="22"/>
        </w:rPr>
      </w:pPr>
      <w:r w:rsidRPr="00FD20AF">
        <w:rPr>
          <w:sz w:val="22"/>
          <w:szCs w:val="22"/>
        </w:rPr>
        <w:t xml:space="preserve">usługi łączności telefonicznej - </w:t>
      </w:r>
      <w:r w:rsidRPr="00FD20AF">
        <w:rPr>
          <w:i/>
          <w:iCs/>
          <w:color w:val="FF0000"/>
          <w:sz w:val="22"/>
          <w:szCs w:val="22"/>
        </w:rPr>
        <w:t xml:space="preserve">koszty ponosi </w:t>
      </w:r>
      <w:r w:rsidR="006B0420" w:rsidRPr="00FD20AF">
        <w:rPr>
          <w:i/>
          <w:iCs/>
          <w:color w:val="FF0000"/>
          <w:sz w:val="22"/>
          <w:szCs w:val="22"/>
        </w:rPr>
        <w:t>Zamawiający</w:t>
      </w:r>
    </w:p>
    <w:p w14:paraId="79AA9D4F" w14:textId="31B76E4E" w:rsidR="001B50F3" w:rsidRPr="00FD20AF" w:rsidRDefault="001B50F3" w:rsidP="00556020">
      <w:pPr>
        <w:pStyle w:val="Akapitzlist"/>
        <w:numPr>
          <w:ilvl w:val="0"/>
          <w:numId w:val="34"/>
        </w:numPr>
        <w:spacing w:after="120"/>
        <w:ind w:left="993" w:hanging="284"/>
        <w:jc w:val="both"/>
        <w:rPr>
          <w:i/>
          <w:iCs/>
          <w:color w:val="FF0000"/>
          <w:sz w:val="22"/>
          <w:szCs w:val="22"/>
        </w:rPr>
      </w:pPr>
      <w:r w:rsidRPr="00FD20AF">
        <w:rPr>
          <w:sz w:val="22"/>
          <w:szCs w:val="22"/>
        </w:rPr>
        <w:t xml:space="preserve">korzystanie z półmasek, zatyczek do uszu, aparatów ucieczkowych, metanomierzy </w:t>
      </w:r>
      <w:r w:rsidR="00D30394" w:rsidRPr="00FD20AF">
        <w:rPr>
          <w:sz w:val="22"/>
          <w:szCs w:val="22"/>
        </w:rPr>
        <w:t>-</w:t>
      </w:r>
      <w:r w:rsidRPr="00FD20AF">
        <w:rPr>
          <w:i/>
          <w:iCs/>
          <w:color w:val="FF0000"/>
          <w:sz w:val="22"/>
          <w:szCs w:val="22"/>
        </w:rPr>
        <w:t>nie dotyczy</w:t>
      </w:r>
    </w:p>
    <w:p w14:paraId="2161E8F8" w14:textId="1BA73333" w:rsidR="001B50F3" w:rsidRPr="00FD20AF" w:rsidRDefault="001B50F3" w:rsidP="00556020">
      <w:pPr>
        <w:pStyle w:val="Akapitzlist"/>
        <w:numPr>
          <w:ilvl w:val="0"/>
          <w:numId w:val="34"/>
        </w:numPr>
        <w:spacing w:after="120"/>
        <w:ind w:left="993" w:hanging="284"/>
        <w:jc w:val="both"/>
        <w:rPr>
          <w:i/>
          <w:iCs/>
          <w:color w:val="FF0000"/>
          <w:sz w:val="22"/>
          <w:szCs w:val="22"/>
        </w:rPr>
      </w:pPr>
      <w:r w:rsidRPr="00FD20AF">
        <w:rPr>
          <w:sz w:val="22"/>
          <w:szCs w:val="22"/>
        </w:rPr>
        <w:t xml:space="preserve">najem/dzierżawę środków trwałych </w:t>
      </w:r>
      <w:r w:rsidR="00D30394" w:rsidRPr="00FD20AF">
        <w:rPr>
          <w:sz w:val="22"/>
          <w:szCs w:val="22"/>
        </w:rPr>
        <w:t xml:space="preserve">- </w:t>
      </w:r>
      <w:r w:rsidRPr="00FD20AF">
        <w:rPr>
          <w:i/>
          <w:iCs/>
          <w:color w:val="FF0000"/>
          <w:sz w:val="22"/>
          <w:szCs w:val="22"/>
        </w:rPr>
        <w:t>odpłatnie</w:t>
      </w:r>
    </w:p>
    <w:p w14:paraId="443342F1" w14:textId="7E2377CA" w:rsidR="001B50F3" w:rsidRPr="00FD20AF" w:rsidRDefault="001B50F3" w:rsidP="00556020">
      <w:pPr>
        <w:pStyle w:val="Akapitzlist"/>
        <w:numPr>
          <w:ilvl w:val="0"/>
          <w:numId w:val="34"/>
        </w:numPr>
        <w:spacing w:after="120"/>
        <w:ind w:left="993" w:hanging="284"/>
        <w:jc w:val="both"/>
        <w:rPr>
          <w:i/>
          <w:iCs/>
          <w:color w:val="FF0000"/>
          <w:sz w:val="22"/>
          <w:szCs w:val="22"/>
        </w:rPr>
      </w:pPr>
      <w:r w:rsidRPr="00FD20AF">
        <w:rPr>
          <w:sz w:val="22"/>
          <w:szCs w:val="22"/>
        </w:rPr>
        <w:t xml:space="preserve">inne, wg odrębnego ustalenia stron umowy </w:t>
      </w:r>
      <w:r w:rsidR="00F93537" w:rsidRPr="00FD20AF">
        <w:rPr>
          <w:sz w:val="22"/>
          <w:szCs w:val="22"/>
        </w:rPr>
        <w:t>–</w:t>
      </w:r>
      <w:r w:rsidRPr="00FD20AF">
        <w:rPr>
          <w:sz w:val="22"/>
          <w:szCs w:val="22"/>
        </w:rPr>
        <w:t xml:space="preserve"> </w:t>
      </w:r>
      <w:r w:rsidRPr="00FD20AF">
        <w:rPr>
          <w:i/>
          <w:iCs/>
          <w:color w:val="FF0000"/>
          <w:sz w:val="22"/>
          <w:szCs w:val="22"/>
        </w:rPr>
        <w:t>odpłatnie</w:t>
      </w:r>
      <w:r w:rsidR="00F93537" w:rsidRPr="00FD20AF">
        <w:rPr>
          <w:i/>
          <w:iCs/>
          <w:color w:val="FF0000"/>
          <w:sz w:val="22"/>
          <w:szCs w:val="22"/>
        </w:rPr>
        <w:t xml:space="preserve"> – dostawa wody, odbiór ścieków, podgr</w:t>
      </w:r>
      <w:r w:rsidR="00D30394" w:rsidRPr="00FD20AF">
        <w:rPr>
          <w:i/>
          <w:iCs/>
          <w:color w:val="FF0000"/>
          <w:sz w:val="22"/>
          <w:szCs w:val="22"/>
        </w:rPr>
        <w:t>z</w:t>
      </w:r>
      <w:r w:rsidR="00F93537" w:rsidRPr="00FD20AF">
        <w:rPr>
          <w:i/>
          <w:iCs/>
          <w:color w:val="FF0000"/>
          <w:sz w:val="22"/>
          <w:szCs w:val="22"/>
        </w:rPr>
        <w:t xml:space="preserve">anie wody </w:t>
      </w:r>
      <w:r w:rsidR="00D30394" w:rsidRPr="00FD20AF">
        <w:rPr>
          <w:i/>
          <w:iCs/>
          <w:color w:val="FF0000"/>
          <w:sz w:val="22"/>
          <w:szCs w:val="22"/>
        </w:rPr>
        <w:t>k</w:t>
      </w:r>
      <w:r w:rsidR="00F93537" w:rsidRPr="00FD20AF">
        <w:rPr>
          <w:i/>
          <w:iCs/>
          <w:color w:val="FF0000"/>
          <w:sz w:val="22"/>
          <w:szCs w:val="22"/>
        </w:rPr>
        <w:t>ąpielowej</w:t>
      </w:r>
    </w:p>
    <w:p w14:paraId="46E91AC4" w14:textId="77777777" w:rsidR="006E5FB0" w:rsidRPr="00FD20AF" w:rsidRDefault="006E5FB0" w:rsidP="001B50F3">
      <w:pPr>
        <w:pStyle w:val="Akapitzlist"/>
        <w:ind w:left="1134"/>
        <w:jc w:val="both"/>
        <w:rPr>
          <w:i/>
          <w:iCs/>
          <w:color w:val="0070C0"/>
          <w:sz w:val="22"/>
          <w:szCs w:val="22"/>
        </w:rPr>
      </w:pPr>
    </w:p>
    <w:p w14:paraId="18B9105C" w14:textId="28042E89" w:rsidR="001B50F3" w:rsidRPr="00FD20AF" w:rsidRDefault="008616AB" w:rsidP="00556020">
      <w:pPr>
        <w:numPr>
          <w:ilvl w:val="0"/>
          <w:numId w:val="33"/>
        </w:numPr>
        <w:jc w:val="both"/>
        <w:rPr>
          <w:sz w:val="22"/>
          <w:szCs w:val="22"/>
        </w:rPr>
      </w:pPr>
      <w:r w:rsidRPr="00FD20AF">
        <w:rPr>
          <w:sz w:val="22"/>
          <w:szCs w:val="22"/>
          <w:lang w:eastAsia="zh-CN"/>
        </w:rPr>
        <w:t>Wykonawca</w:t>
      </w:r>
      <w:r w:rsidR="001B50F3" w:rsidRPr="00FD20AF">
        <w:rPr>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FD20AF">
        <w:rPr>
          <w:b/>
          <w:bCs/>
          <w:sz w:val="22"/>
          <w:szCs w:val="22"/>
          <w:lang w:eastAsia="zh-CN"/>
        </w:rPr>
        <w:t>Załącznik nr 1</w:t>
      </w:r>
      <w:r w:rsidR="002E4F64" w:rsidRPr="00FD20AF">
        <w:rPr>
          <w:b/>
          <w:bCs/>
          <w:sz w:val="22"/>
          <w:szCs w:val="22"/>
          <w:lang w:eastAsia="zh-CN"/>
        </w:rPr>
        <w:t>.1</w:t>
      </w:r>
      <w:r w:rsidR="001B50F3" w:rsidRPr="00FD20AF">
        <w:rPr>
          <w:b/>
          <w:bCs/>
          <w:sz w:val="22"/>
          <w:szCs w:val="22"/>
          <w:lang w:eastAsia="zh-CN"/>
        </w:rPr>
        <w:t xml:space="preserve"> do SWZ - </w:t>
      </w:r>
      <w:r w:rsidR="001B50F3" w:rsidRPr="00FD20AF">
        <w:rPr>
          <w:sz w:val="22"/>
          <w:szCs w:val="22"/>
          <w:lang w:eastAsia="zh-CN"/>
        </w:rPr>
        <w:t>dostępny pod adresem</w:t>
      </w:r>
      <w:r w:rsidR="00E1327A" w:rsidRPr="00FD20AF">
        <w:rPr>
          <w:sz w:val="22"/>
          <w:szCs w:val="22"/>
          <w:lang w:eastAsia="zh-CN"/>
        </w:rPr>
        <w:t>:</w:t>
      </w:r>
      <w:r w:rsidR="001B50F3" w:rsidRPr="00FD20AF">
        <w:rPr>
          <w:sz w:val="22"/>
          <w:szCs w:val="22"/>
          <w:lang w:eastAsia="zh-CN"/>
        </w:rPr>
        <w:t xml:space="preserve"> </w:t>
      </w:r>
      <w:bookmarkStart w:id="112" w:name="_Hlk83292983"/>
      <w:r w:rsidR="00E1327A" w:rsidRPr="00FD20AF">
        <w:fldChar w:fldCharType="begin"/>
      </w:r>
      <w:r w:rsidR="00E1327A" w:rsidRPr="00FD20AF">
        <w:rPr>
          <w:sz w:val="22"/>
          <w:szCs w:val="22"/>
        </w:rPr>
        <w:instrText>HYPERLINK "https://www.pgg.pl/strefa-korporacyjna/dostawcy/profil-nabywcy/cennik-uslug-pgg"</w:instrText>
      </w:r>
      <w:r w:rsidR="00E1327A" w:rsidRPr="00FD20AF">
        <w:fldChar w:fldCharType="separate"/>
      </w:r>
      <w:r w:rsidR="00E1327A" w:rsidRPr="00FD20AF">
        <w:rPr>
          <w:rStyle w:val="Hipercze"/>
          <w:sz w:val="22"/>
          <w:szCs w:val="22"/>
        </w:rPr>
        <w:t>https://www.pgg.pl/strefa-korporacyjna/dostawcy/profil-nabywcy/cennik-uslug-pgg</w:t>
      </w:r>
      <w:r w:rsidR="00E1327A" w:rsidRPr="00FD20AF">
        <w:rPr>
          <w:rStyle w:val="Hipercze"/>
          <w:sz w:val="22"/>
          <w:szCs w:val="22"/>
        </w:rPr>
        <w:fldChar w:fldCharType="end"/>
      </w:r>
      <w:bookmarkEnd w:id="112"/>
    </w:p>
    <w:p w14:paraId="0EB55E82" w14:textId="39BD7F96" w:rsidR="001B50F3" w:rsidRPr="00FD20AF" w:rsidRDefault="001B50F3" w:rsidP="00556020">
      <w:pPr>
        <w:numPr>
          <w:ilvl w:val="0"/>
          <w:numId w:val="33"/>
        </w:numPr>
        <w:jc w:val="both"/>
        <w:rPr>
          <w:sz w:val="22"/>
          <w:szCs w:val="22"/>
        </w:rPr>
      </w:pPr>
      <w:r w:rsidRPr="00FD20AF">
        <w:rPr>
          <w:sz w:val="22"/>
          <w:szCs w:val="22"/>
          <w:lang w:eastAsia="zh-CN"/>
        </w:rPr>
        <w:t xml:space="preserve">W przypadku braku konieczności świadczenia usług/dostaw </w:t>
      </w:r>
      <w:r w:rsidR="008616AB" w:rsidRPr="00FD20AF">
        <w:rPr>
          <w:sz w:val="22"/>
          <w:szCs w:val="22"/>
          <w:lang w:eastAsia="zh-CN"/>
        </w:rPr>
        <w:t>Wykonawca</w:t>
      </w:r>
      <w:r w:rsidRPr="00FD20AF">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FD20AF">
        <w:rPr>
          <w:b/>
          <w:bCs/>
          <w:sz w:val="22"/>
          <w:szCs w:val="22"/>
          <w:lang w:eastAsia="zh-CN"/>
        </w:rPr>
        <w:t xml:space="preserve">Załącznik nr </w:t>
      </w:r>
      <w:r w:rsidR="002E4F64" w:rsidRPr="00FD20AF">
        <w:rPr>
          <w:b/>
          <w:bCs/>
          <w:sz w:val="22"/>
          <w:szCs w:val="22"/>
          <w:lang w:eastAsia="zh-CN"/>
        </w:rPr>
        <w:t xml:space="preserve">1.2 </w:t>
      </w:r>
      <w:r w:rsidRPr="00FD20AF">
        <w:rPr>
          <w:b/>
          <w:bCs/>
          <w:sz w:val="22"/>
          <w:szCs w:val="22"/>
          <w:lang w:eastAsia="zh-CN"/>
        </w:rPr>
        <w:t xml:space="preserve">do SWZ - </w:t>
      </w:r>
      <w:r w:rsidRPr="00FD20AF">
        <w:rPr>
          <w:sz w:val="22"/>
          <w:szCs w:val="22"/>
          <w:lang w:eastAsia="zh-CN"/>
        </w:rPr>
        <w:t>dostępny pod adresem</w:t>
      </w:r>
      <w:r w:rsidR="00E1327A" w:rsidRPr="00FD20AF">
        <w:rPr>
          <w:sz w:val="22"/>
          <w:szCs w:val="22"/>
          <w:lang w:eastAsia="zh-CN"/>
        </w:rPr>
        <w:t>:</w:t>
      </w:r>
      <w:r w:rsidR="00E1327A" w:rsidRPr="00FD20AF">
        <w:rPr>
          <w:sz w:val="22"/>
          <w:szCs w:val="22"/>
        </w:rPr>
        <w:t xml:space="preserve"> </w:t>
      </w:r>
      <w:hyperlink r:id="rId14" w:history="1">
        <w:r w:rsidR="00E1327A" w:rsidRPr="00FD20AF">
          <w:rPr>
            <w:rStyle w:val="Hipercze"/>
            <w:sz w:val="22"/>
            <w:szCs w:val="22"/>
          </w:rPr>
          <w:t>https://www.pgg.pl/strefa-korporacyjna/dostawcy/profil-nabywcy/cennik-uslug-pgg</w:t>
        </w:r>
      </w:hyperlink>
      <w:r w:rsidRPr="00FD20AF">
        <w:rPr>
          <w:sz w:val="22"/>
          <w:szCs w:val="22"/>
          <w:lang w:eastAsia="zh-CN"/>
        </w:rPr>
        <w:t xml:space="preserve"> </w:t>
      </w:r>
    </w:p>
    <w:p w14:paraId="5EF766D5" w14:textId="6B6B2609" w:rsidR="001B50F3" w:rsidRPr="00FD20AF" w:rsidRDefault="001B50F3" w:rsidP="00556020">
      <w:pPr>
        <w:numPr>
          <w:ilvl w:val="0"/>
          <w:numId w:val="33"/>
        </w:numPr>
        <w:jc w:val="both"/>
        <w:rPr>
          <w:sz w:val="22"/>
          <w:szCs w:val="22"/>
        </w:rPr>
      </w:pPr>
      <w:r w:rsidRPr="00FD20AF">
        <w:rPr>
          <w:sz w:val="22"/>
          <w:szCs w:val="22"/>
        </w:rPr>
        <w:t xml:space="preserve">Zakres i cennik odpłatnych usług świadczonych przez Zamawiającego na rzecz </w:t>
      </w:r>
      <w:r w:rsidR="00DB4D9E" w:rsidRPr="00FD20AF">
        <w:rPr>
          <w:sz w:val="22"/>
          <w:szCs w:val="22"/>
        </w:rPr>
        <w:t>Wykonawcy</w:t>
      </w:r>
      <w:r w:rsidRPr="00FD20AF">
        <w:rPr>
          <w:sz w:val="22"/>
          <w:szCs w:val="22"/>
        </w:rPr>
        <w:t xml:space="preserve"> oraz wzór umowy przychodowej są dostępne pod adresem</w:t>
      </w:r>
      <w:r w:rsidR="00E1327A" w:rsidRPr="00FD20AF">
        <w:rPr>
          <w:sz w:val="22"/>
          <w:szCs w:val="22"/>
        </w:rPr>
        <w:t>:</w:t>
      </w:r>
      <w:r w:rsidRPr="00FD20AF">
        <w:rPr>
          <w:sz w:val="22"/>
          <w:szCs w:val="22"/>
        </w:rPr>
        <w:t xml:space="preserve"> </w:t>
      </w:r>
      <w:hyperlink r:id="rId15" w:history="1">
        <w:r w:rsidR="00E1327A" w:rsidRPr="00FD20AF">
          <w:rPr>
            <w:rStyle w:val="Hipercze"/>
            <w:sz w:val="22"/>
            <w:szCs w:val="22"/>
          </w:rPr>
          <w:t>https://www.pgg.pl/strefa-korporacyjna/dostawcy/profil-nabywcy/cennik-uslug-pgg</w:t>
        </w:r>
      </w:hyperlink>
    </w:p>
    <w:p w14:paraId="5430EFC4" w14:textId="17D2C99A" w:rsidR="001B50F3" w:rsidRPr="00FD20AF" w:rsidRDefault="008616AB" w:rsidP="00556020">
      <w:pPr>
        <w:numPr>
          <w:ilvl w:val="0"/>
          <w:numId w:val="33"/>
        </w:numPr>
        <w:ind w:hanging="436"/>
        <w:jc w:val="both"/>
        <w:rPr>
          <w:sz w:val="22"/>
          <w:szCs w:val="22"/>
        </w:rPr>
      </w:pPr>
      <w:r w:rsidRPr="00FD20AF">
        <w:rPr>
          <w:sz w:val="22"/>
          <w:szCs w:val="22"/>
        </w:rPr>
        <w:t>Wykonawca</w:t>
      </w:r>
      <w:r w:rsidR="001B50F3" w:rsidRPr="00FD20AF">
        <w:rPr>
          <w:sz w:val="22"/>
          <w:szCs w:val="22"/>
        </w:rPr>
        <w:t xml:space="preserve"> zobowiązany jest do zawarcia umowy przychodowej regulującej zasady świadczenia przez Zamawiającego wzajemnych usług na rzecz pracowników </w:t>
      </w:r>
      <w:r w:rsidR="00DB4D9E" w:rsidRPr="00FD20AF">
        <w:rPr>
          <w:sz w:val="22"/>
          <w:szCs w:val="22"/>
        </w:rPr>
        <w:t>Wykonawcy</w:t>
      </w:r>
      <w:r w:rsidR="001B50F3" w:rsidRPr="00FD20AF">
        <w:rPr>
          <w:sz w:val="22"/>
          <w:szCs w:val="22"/>
        </w:rPr>
        <w:t xml:space="preserve">, niezbędnych do wykonania zamówienia, chyba że posiada już zawartą umowę przychodową z terminem obowiązywania na czas realizacji zamówienia. </w:t>
      </w:r>
    </w:p>
    <w:p w14:paraId="746B0BBD" w14:textId="6A0F8B49" w:rsidR="001B50F3" w:rsidRPr="00FD20AF" w:rsidRDefault="001B50F3" w:rsidP="001B50F3">
      <w:pPr>
        <w:ind w:left="720"/>
        <w:jc w:val="both"/>
        <w:rPr>
          <w:sz w:val="22"/>
          <w:szCs w:val="22"/>
        </w:rPr>
      </w:pPr>
      <w:r w:rsidRPr="00FD20A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FD20AF">
        <w:rPr>
          <w:sz w:val="22"/>
          <w:szCs w:val="22"/>
        </w:rPr>
        <w:t>w</w:t>
      </w:r>
      <w:r w:rsidR="008616AB" w:rsidRPr="00FD20AF">
        <w:rPr>
          <w:sz w:val="22"/>
          <w:szCs w:val="22"/>
        </w:rPr>
        <w:t>ykonawców</w:t>
      </w:r>
      <w:r w:rsidRPr="00FD20AF">
        <w:rPr>
          <w:sz w:val="22"/>
          <w:szCs w:val="22"/>
        </w:rPr>
        <w:t xml:space="preserve"> zawarcie umowy przychodowej z podwykonawcą następuje na pisemny wniosek </w:t>
      </w:r>
      <w:r w:rsidR="00DB4D9E" w:rsidRPr="00FD20AF">
        <w:rPr>
          <w:sz w:val="22"/>
          <w:szCs w:val="22"/>
        </w:rPr>
        <w:t>Wykonawcy</w:t>
      </w:r>
      <w:r w:rsidRPr="00FD20AF">
        <w:rPr>
          <w:sz w:val="22"/>
          <w:szCs w:val="22"/>
        </w:rPr>
        <w:t xml:space="preserve">. </w:t>
      </w:r>
    </w:p>
    <w:p w14:paraId="49AE542F" w14:textId="139EB979" w:rsidR="001B50F3" w:rsidRPr="00FD20AF" w:rsidRDefault="001B50F3" w:rsidP="00556020">
      <w:pPr>
        <w:numPr>
          <w:ilvl w:val="0"/>
          <w:numId w:val="33"/>
        </w:numPr>
        <w:ind w:hanging="436"/>
        <w:jc w:val="both"/>
        <w:rPr>
          <w:sz w:val="22"/>
          <w:szCs w:val="22"/>
        </w:rPr>
      </w:pPr>
      <w:r w:rsidRPr="00FD20A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FD20AF">
        <w:rPr>
          <w:sz w:val="22"/>
          <w:szCs w:val="22"/>
        </w:rPr>
        <w:t>Wykonawcy</w:t>
      </w:r>
      <w:r w:rsidRPr="00FD20AF">
        <w:rPr>
          <w:sz w:val="22"/>
          <w:szCs w:val="22"/>
        </w:rPr>
        <w:t xml:space="preserve">) oraz narzędzia pracy zapewnia </w:t>
      </w:r>
      <w:r w:rsidR="008616AB" w:rsidRPr="00FD20AF">
        <w:rPr>
          <w:sz w:val="22"/>
          <w:szCs w:val="22"/>
        </w:rPr>
        <w:t>Wykonawca</w:t>
      </w:r>
      <w:r w:rsidRPr="00FD20AF">
        <w:rPr>
          <w:sz w:val="22"/>
          <w:szCs w:val="22"/>
        </w:rPr>
        <w:t>. Winne być one zgodne z aktualnie obowiązującymi przepisami w tym zakresie.</w:t>
      </w:r>
    </w:p>
    <w:bookmarkEnd w:id="111"/>
    <w:p w14:paraId="3FE07919" w14:textId="77777777" w:rsidR="001B50F3" w:rsidRPr="00FD20AF" w:rsidRDefault="001B50F3" w:rsidP="001B50F3">
      <w:pPr>
        <w:ind w:left="720"/>
        <w:jc w:val="both"/>
        <w:rPr>
          <w:sz w:val="22"/>
          <w:szCs w:val="22"/>
          <w:highlight w:val="green"/>
        </w:rPr>
      </w:pPr>
    </w:p>
    <w:p w14:paraId="0D9A655D" w14:textId="6BD1F92E" w:rsidR="001F655F" w:rsidRPr="00FD20AF" w:rsidRDefault="001F655F" w:rsidP="00556020">
      <w:pPr>
        <w:pStyle w:val="Akapitzlist"/>
        <w:numPr>
          <w:ilvl w:val="0"/>
          <w:numId w:val="31"/>
        </w:numPr>
        <w:jc w:val="both"/>
        <w:rPr>
          <w:b/>
          <w:bCs/>
          <w:sz w:val="22"/>
          <w:szCs w:val="22"/>
        </w:rPr>
      </w:pPr>
      <w:r w:rsidRPr="00FD20AF">
        <w:rPr>
          <w:b/>
          <w:bCs/>
          <w:sz w:val="22"/>
          <w:szCs w:val="22"/>
        </w:rPr>
        <w:t>Informacje dodatkowe</w:t>
      </w:r>
      <w:r w:rsidR="00112408" w:rsidRPr="00FD20AF">
        <w:rPr>
          <w:b/>
          <w:bCs/>
          <w:sz w:val="22"/>
          <w:szCs w:val="22"/>
        </w:rPr>
        <w:t>:</w:t>
      </w:r>
    </w:p>
    <w:p w14:paraId="72A77C66" w14:textId="7CB86D69" w:rsidR="006E5FB0" w:rsidRPr="00FD20AF" w:rsidRDefault="006E5FB0" w:rsidP="006E5FB0">
      <w:pPr>
        <w:jc w:val="both"/>
        <w:rPr>
          <w:b/>
          <w:bCs/>
          <w:sz w:val="22"/>
          <w:szCs w:val="22"/>
        </w:rPr>
      </w:pPr>
    </w:p>
    <w:p w14:paraId="6D41E6B2" w14:textId="1DAA133F" w:rsidR="006527D0" w:rsidRPr="00FD20AF" w:rsidRDefault="006B0420" w:rsidP="00556020">
      <w:pPr>
        <w:numPr>
          <w:ilvl w:val="0"/>
          <w:numId w:val="44"/>
        </w:numPr>
        <w:spacing w:line="259" w:lineRule="auto"/>
        <w:ind w:left="357"/>
        <w:jc w:val="both"/>
        <w:rPr>
          <w:sz w:val="22"/>
          <w:szCs w:val="22"/>
        </w:rPr>
      </w:pPr>
      <w:r w:rsidRPr="00FD20AF">
        <w:rPr>
          <w:rFonts w:eastAsiaTheme="minorHAnsi"/>
          <w:sz w:val="22"/>
          <w:szCs w:val="22"/>
          <w:lang w:eastAsia="en-US"/>
        </w:rPr>
        <w:t>Zamawiający</w:t>
      </w:r>
      <w:r w:rsidR="006527D0" w:rsidRPr="00FD20AF">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sporządzonej notatki z wizji lokalnej. </w:t>
      </w:r>
    </w:p>
    <w:p w14:paraId="143C310E" w14:textId="77777777" w:rsidR="006527D0" w:rsidRPr="00FD20AF" w:rsidRDefault="006527D0" w:rsidP="006527D0">
      <w:pPr>
        <w:spacing w:line="259" w:lineRule="auto"/>
        <w:ind w:left="357"/>
        <w:jc w:val="both"/>
        <w:rPr>
          <w:sz w:val="22"/>
          <w:szCs w:val="22"/>
        </w:rPr>
      </w:pPr>
      <w:r w:rsidRPr="00FD20AF">
        <w:rPr>
          <w:sz w:val="22"/>
          <w:szCs w:val="22"/>
        </w:rPr>
        <w:t>Przez pozorowanie pracy należy rozumieć w szczególności:</w:t>
      </w:r>
    </w:p>
    <w:p w14:paraId="64329943" w14:textId="77777777" w:rsidR="006527D0" w:rsidRPr="00FD20AF" w:rsidRDefault="006527D0" w:rsidP="00556020">
      <w:pPr>
        <w:pStyle w:val="Akapitzlist"/>
        <w:numPr>
          <w:ilvl w:val="0"/>
          <w:numId w:val="45"/>
        </w:numPr>
        <w:jc w:val="both"/>
        <w:rPr>
          <w:sz w:val="22"/>
          <w:szCs w:val="22"/>
        </w:rPr>
      </w:pPr>
      <w:r w:rsidRPr="00FD20AF">
        <w:rPr>
          <w:sz w:val="22"/>
          <w:szCs w:val="22"/>
        </w:rPr>
        <w:t>wykorzystywanie sprzętu do prywatnych celów lub do celów niezwiązanych z realizacją zamówienia,</w:t>
      </w:r>
    </w:p>
    <w:p w14:paraId="042E7B81" w14:textId="77777777" w:rsidR="006527D0" w:rsidRPr="00FD20AF" w:rsidRDefault="006527D0" w:rsidP="00556020">
      <w:pPr>
        <w:pStyle w:val="Akapitzlist"/>
        <w:numPr>
          <w:ilvl w:val="0"/>
          <w:numId w:val="45"/>
        </w:numPr>
        <w:jc w:val="both"/>
        <w:rPr>
          <w:sz w:val="22"/>
          <w:szCs w:val="22"/>
        </w:rPr>
      </w:pPr>
      <w:r w:rsidRPr="00FD20AF">
        <w:rPr>
          <w:sz w:val="22"/>
          <w:szCs w:val="22"/>
        </w:rPr>
        <w:t>przerwy pod pozorem naprawiania sprzętu,</w:t>
      </w:r>
    </w:p>
    <w:p w14:paraId="0644C761" w14:textId="77777777" w:rsidR="006527D0" w:rsidRPr="00FD20AF" w:rsidRDefault="006527D0" w:rsidP="00556020">
      <w:pPr>
        <w:pStyle w:val="Akapitzlist"/>
        <w:numPr>
          <w:ilvl w:val="0"/>
          <w:numId w:val="45"/>
        </w:numPr>
        <w:jc w:val="both"/>
        <w:rPr>
          <w:sz w:val="22"/>
          <w:szCs w:val="22"/>
        </w:rPr>
      </w:pPr>
      <w:r w:rsidRPr="00FD20AF">
        <w:rPr>
          <w:sz w:val="22"/>
          <w:szCs w:val="22"/>
        </w:rPr>
        <w:t>załatwianie prywatnych spraw w czasie pracy,</w:t>
      </w:r>
    </w:p>
    <w:p w14:paraId="17A17A9B" w14:textId="77777777" w:rsidR="006527D0" w:rsidRPr="00FD20AF" w:rsidRDefault="006527D0" w:rsidP="00556020">
      <w:pPr>
        <w:pStyle w:val="Akapitzlist"/>
        <w:numPr>
          <w:ilvl w:val="0"/>
          <w:numId w:val="45"/>
        </w:numPr>
        <w:jc w:val="both"/>
        <w:rPr>
          <w:sz w:val="22"/>
          <w:szCs w:val="22"/>
        </w:rPr>
      </w:pPr>
      <w:r w:rsidRPr="00FD20AF">
        <w:rPr>
          <w:sz w:val="22"/>
          <w:szCs w:val="22"/>
        </w:rPr>
        <w:t>niedbałe wykonywanie obowiązków,</w:t>
      </w:r>
    </w:p>
    <w:p w14:paraId="28E93FC9" w14:textId="77777777" w:rsidR="006527D0" w:rsidRPr="00FD20AF" w:rsidRDefault="006527D0" w:rsidP="00556020">
      <w:pPr>
        <w:pStyle w:val="Akapitzlist"/>
        <w:numPr>
          <w:ilvl w:val="0"/>
          <w:numId w:val="45"/>
        </w:numPr>
        <w:jc w:val="both"/>
        <w:rPr>
          <w:sz w:val="22"/>
          <w:szCs w:val="22"/>
        </w:rPr>
      </w:pPr>
      <w:r w:rsidRPr="00FD20AF">
        <w:rPr>
          <w:sz w:val="22"/>
          <w:szCs w:val="22"/>
        </w:rPr>
        <w:t>opuszczanie stanowiska pracy bez powodu,</w:t>
      </w:r>
    </w:p>
    <w:p w14:paraId="3418EFE7" w14:textId="6FC1F2BC" w:rsidR="00BD3BB8" w:rsidRPr="00FD20AF" w:rsidRDefault="006527D0" w:rsidP="00BD3BB8">
      <w:pPr>
        <w:pStyle w:val="Akapitzlist"/>
        <w:numPr>
          <w:ilvl w:val="0"/>
          <w:numId w:val="45"/>
        </w:numPr>
        <w:jc w:val="both"/>
        <w:rPr>
          <w:sz w:val="22"/>
          <w:szCs w:val="22"/>
        </w:rPr>
      </w:pPr>
      <w:r w:rsidRPr="00FD20AF">
        <w:rPr>
          <w:sz w:val="22"/>
          <w:szCs w:val="22"/>
        </w:rPr>
        <w:t>w</w:t>
      </w:r>
      <w:r w:rsidRPr="00FD20AF">
        <w:rPr>
          <w:rStyle w:val="A2"/>
          <w:rFonts w:ascii="Times New Roman" w:hAnsi="Times New Roman"/>
          <w:color w:val="auto"/>
          <w:sz w:val="22"/>
          <w:szCs w:val="22"/>
        </w:rPr>
        <w:t>ykonywanie pracy w tempie wolniejszym od możliwego</w:t>
      </w:r>
      <w:r w:rsidRPr="00FD20AF">
        <w:rPr>
          <w:sz w:val="22"/>
          <w:szCs w:val="22"/>
        </w:rPr>
        <w:t>,</w:t>
      </w:r>
    </w:p>
    <w:p w14:paraId="2D0606B1" w14:textId="77777777" w:rsidR="006527D0" w:rsidRPr="00FD20AF" w:rsidRDefault="006527D0" w:rsidP="00556020">
      <w:pPr>
        <w:pStyle w:val="Akapitzlist"/>
        <w:numPr>
          <w:ilvl w:val="0"/>
          <w:numId w:val="45"/>
        </w:numPr>
        <w:jc w:val="both"/>
        <w:rPr>
          <w:rStyle w:val="A2"/>
          <w:rFonts w:ascii="Times New Roman" w:hAnsi="Times New Roman"/>
          <w:color w:val="FF0000"/>
          <w:sz w:val="22"/>
          <w:szCs w:val="22"/>
        </w:rPr>
      </w:pPr>
      <w:r w:rsidRPr="00FD20AF">
        <w:rPr>
          <w:sz w:val="22"/>
          <w:szCs w:val="22"/>
        </w:rPr>
        <w:t xml:space="preserve">wykonywanie innych czynności niż tych, które powinny być </w:t>
      </w:r>
      <w:r w:rsidRPr="007738E0">
        <w:rPr>
          <w:sz w:val="22"/>
          <w:szCs w:val="22"/>
        </w:rPr>
        <w:t>wykonywane</w:t>
      </w:r>
      <w:r w:rsidRPr="007738E0">
        <w:rPr>
          <w:rStyle w:val="A2"/>
          <w:rFonts w:ascii="Times New Roman" w:hAnsi="Times New Roman"/>
          <w:color w:val="auto"/>
          <w:sz w:val="22"/>
          <w:szCs w:val="22"/>
        </w:rPr>
        <w:t>.</w:t>
      </w:r>
    </w:p>
    <w:p w14:paraId="150B40CC" w14:textId="77777777" w:rsidR="006527D0" w:rsidRPr="00FD20AF" w:rsidRDefault="006527D0" w:rsidP="006527D0">
      <w:pPr>
        <w:pStyle w:val="Akapitzlist"/>
        <w:jc w:val="both"/>
        <w:rPr>
          <w:color w:val="0070C0"/>
          <w:sz w:val="22"/>
          <w:szCs w:val="22"/>
        </w:rPr>
      </w:pPr>
    </w:p>
    <w:p w14:paraId="4A4A46E3" w14:textId="1E8E421E" w:rsidR="006E5FB0" w:rsidRPr="00FD20AF" w:rsidRDefault="006E5FB0" w:rsidP="006E5FB0">
      <w:pPr>
        <w:jc w:val="both"/>
        <w:rPr>
          <w:b/>
          <w:bCs/>
          <w:sz w:val="22"/>
          <w:szCs w:val="22"/>
        </w:rPr>
      </w:pPr>
    </w:p>
    <w:p w14:paraId="0E789F73" w14:textId="77777777" w:rsidR="00D30394" w:rsidRDefault="00D30394" w:rsidP="006E5FB0">
      <w:pPr>
        <w:jc w:val="both"/>
        <w:rPr>
          <w:b/>
          <w:bCs/>
        </w:rPr>
      </w:pPr>
    </w:p>
    <w:p w14:paraId="528B2F98" w14:textId="7B34C7A2" w:rsidR="000A18A1" w:rsidRDefault="000A18A1">
      <w:pPr>
        <w:spacing w:after="160" w:line="259" w:lineRule="auto"/>
        <w:rPr>
          <w:b/>
          <w:bCs/>
        </w:rPr>
      </w:pPr>
      <w:r>
        <w:rPr>
          <w:b/>
          <w:bCs/>
        </w:rPr>
        <w:br w:type="page"/>
      </w:r>
    </w:p>
    <w:p w14:paraId="32DB87DD" w14:textId="77777777" w:rsidR="006E5FB0" w:rsidRPr="006E5FB0" w:rsidRDefault="006E5FB0" w:rsidP="006E5FB0">
      <w:pPr>
        <w:jc w:val="both"/>
        <w:rPr>
          <w:b/>
          <w:bCs/>
        </w:rPr>
      </w:pPr>
    </w:p>
    <w:bookmarkEnd w:id="110"/>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5C54CB92" w:rsidR="003761A2" w:rsidRPr="007A4EE6" w:rsidRDefault="003761A2" w:rsidP="003761A2">
      <w:pPr>
        <w:jc w:val="both"/>
        <w:rPr>
          <w:rFonts w:eastAsiaTheme="majorEastAsia"/>
          <w:b/>
          <w:bCs/>
          <w:color w:val="2F5496" w:themeColor="accent1" w:themeShade="BF"/>
          <w:spacing w:val="20"/>
          <w:sz w:val="28"/>
          <w:szCs w:val="28"/>
        </w:rPr>
      </w:pPr>
      <w:bookmarkStart w:id="113"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0A18A1">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4" w:name="_Hlk106046523"/>
      <w:bookmarkStart w:id="11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556020">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556020">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556020">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556020">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7CEBA10F"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7" w:name="_Hlk106046238"/>
    </w:p>
    <w:p w14:paraId="636643EB" w14:textId="289ECFAF" w:rsidR="00490259" w:rsidRPr="008057B2" w:rsidRDefault="00490259" w:rsidP="00490259">
      <w:pPr>
        <w:jc w:val="center"/>
        <w:rPr>
          <w:b/>
          <w:sz w:val="24"/>
          <w:szCs w:val="24"/>
        </w:rPr>
      </w:pPr>
      <w:r w:rsidRPr="0013238E">
        <w:rPr>
          <w:b/>
          <w:sz w:val="24"/>
          <w:szCs w:val="24"/>
        </w:rPr>
        <w:t xml:space="preserve">w okresie </w:t>
      </w:r>
      <w:r w:rsidRPr="008B604A">
        <w:rPr>
          <w:b/>
          <w:sz w:val="24"/>
          <w:szCs w:val="24"/>
        </w:rPr>
        <w:t xml:space="preserve">ostatnich </w:t>
      </w:r>
      <w:r w:rsidR="0013238E" w:rsidRPr="008B604A">
        <w:rPr>
          <w:b/>
          <w:sz w:val="24"/>
          <w:szCs w:val="24"/>
        </w:rPr>
        <w:t xml:space="preserve">trzech lat </w:t>
      </w:r>
      <w:r w:rsidRPr="008B604A">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490259" w:rsidRPr="00BE4794" w14:paraId="69D4D9A3" w14:textId="77777777" w:rsidTr="008B604A">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8B604A">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8B604A">
        <w:trPr>
          <w:cantSplit/>
          <w:trHeight w:val="228"/>
        </w:trPr>
        <w:tc>
          <w:tcPr>
            <w:tcW w:w="9214" w:type="dxa"/>
            <w:gridSpan w:val="6"/>
            <w:vAlign w:val="center"/>
          </w:tcPr>
          <w:p w14:paraId="575F7EEA" w14:textId="5506C184" w:rsidR="00601425" w:rsidRPr="008B604A" w:rsidRDefault="009341CA" w:rsidP="00601425">
            <w:pPr>
              <w:spacing w:before="120" w:line="312" w:lineRule="auto"/>
              <w:jc w:val="both"/>
            </w:pPr>
            <w:r w:rsidRPr="008B604A">
              <w:rPr>
                <w:bCs/>
                <w:lang w:eastAsia="zh-CN"/>
              </w:rPr>
              <w:t xml:space="preserve">Warunek: </w:t>
            </w:r>
            <w:r w:rsidR="00601425" w:rsidRPr="008B604A">
              <w:t xml:space="preserve">w okresie ostatnich </w:t>
            </w:r>
            <w:r w:rsidR="00601425" w:rsidRPr="008B604A">
              <w:rPr>
                <w:bCs/>
                <w:iCs/>
              </w:rPr>
              <w:t xml:space="preserve">3 lat </w:t>
            </w:r>
            <w:r w:rsidR="00601425" w:rsidRPr="008B604A">
              <w:t xml:space="preserve">przed terminem składania ofert (a jeśli okres prowadzenia działalności jest krótszy to w tym okresie) wykonał  co najmniej </w:t>
            </w:r>
            <w:r w:rsidR="00601425" w:rsidRPr="008B604A">
              <w:rPr>
                <w:b/>
                <w:bCs/>
              </w:rPr>
              <w:t>2 usługi</w:t>
            </w:r>
            <w:r w:rsidR="00601425" w:rsidRPr="008B604A">
              <w:t xml:space="preserve"> polegające na świadczeniu przez służby przeciwpożarowe specjalistycznych usług ratowniczo-gaśniczych, na wartość łączną brutto nie niższą niż </w:t>
            </w:r>
            <w:r w:rsidR="00BE68A1" w:rsidRPr="008B604A">
              <w:t>4</w:t>
            </w:r>
            <w:r w:rsidR="00601425" w:rsidRPr="008B604A">
              <w:t>00 000,00 PLN.</w:t>
            </w:r>
          </w:p>
          <w:p w14:paraId="24B62868" w14:textId="0594AD08" w:rsidR="009341CA" w:rsidRPr="002B3992" w:rsidRDefault="009341CA" w:rsidP="009341CA">
            <w:pPr>
              <w:tabs>
                <w:tab w:val="left" w:pos="851"/>
              </w:tabs>
              <w:rPr>
                <w:bCs/>
                <w:sz w:val="24"/>
                <w:szCs w:val="24"/>
                <w:lang w:eastAsia="zh-CN"/>
              </w:rPr>
            </w:pPr>
          </w:p>
        </w:tc>
      </w:tr>
      <w:tr w:rsidR="00490259" w:rsidRPr="00E66F78" w14:paraId="3A594E49" w14:textId="77777777" w:rsidTr="008B604A">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B604A">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bookmarkStart w:id="118" w:name="_Hlk189041831"/>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bookmarkEnd w:id="118"/>
      <w:tr w:rsidR="008B604A" w:rsidRPr="00E66F78" w14:paraId="387BE181" w14:textId="77777777" w:rsidTr="008B604A">
        <w:trPr>
          <w:cantSplit/>
          <w:trHeight w:val="598"/>
        </w:trPr>
        <w:tc>
          <w:tcPr>
            <w:tcW w:w="429" w:type="dxa"/>
            <w:vAlign w:val="center"/>
          </w:tcPr>
          <w:p w14:paraId="09D068CC" w14:textId="66921227" w:rsidR="008B604A" w:rsidRPr="008F2B27" w:rsidRDefault="008B604A" w:rsidP="009B543E">
            <w:pPr>
              <w:tabs>
                <w:tab w:val="left" w:pos="851"/>
              </w:tabs>
              <w:jc w:val="both"/>
              <w:rPr>
                <w:b/>
                <w:lang w:eastAsia="zh-CN"/>
              </w:rPr>
            </w:pPr>
            <w:r w:rsidRPr="008F2B27">
              <w:rPr>
                <w:b/>
                <w:lang w:eastAsia="zh-CN"/>
              </w:rPr>
              <w:t>1.</w:t>
            </w:r>
            <w:r>
              <w:rPr>
                <w:b/>
                <w:lang w:eastAsia="zh-CN"/>
              </w:rPr>
              <w:t>3</w:t>
            </w:r>
          </w:p>
        </w:tc>
        <w:tc>
          <w:tcPr>
            <w:tcW w:w="2410" w:type="dxa"/>
          </w:tcPr>
          <w:p w14:paraId="1B5105DF" w14:textId="77777777" w:rsidR="008B604A" w:rsidRPr="00E66F78" w:rsidRDefault="008B604A" w:rsidP="009B543E">
            <w:pPr>
              <w:tabs>
                <w:tab w:val="left" w:pos="851"/>
              </w:tabs>
              <w:jc w:val="both"/>
              <w:rPr>
                <w:sz w:val="24"/>
                <w:szCs w:val="24"/>
                <w:lang w:eastAsia="zh-CN"/>
              </w:rPr>
            </w:pPr>
          </w:p>
          <w:p w14:paraId="0E5AF27D" w14:textId="77777777" w:rsidR="008B604A" w:rsidRPr="00E66F78" w:rsidRDefault="008B604A" w:rsidP="009B543E">
            <w:pPr>
              <w:tabs>
                <w:tab w:val="left" w:pos="851"/>
              </w:tabs>
              <w:jc w:val="both"/>
              <w:rPr>
                <w:sz w:val="24"/>
                <w:szCs w:val="24"/>
                <w:lang w:eastAsia="zh-CN"/>
              </w:rPr>
            </w:pPr>
          </w:p>
          <w:p w14:paraId="52155AE8" w14:textId="77777777" w:rsidR="008B604A" w:rsidRPr="00E66F78" w:rsidRDefault="008B604A" w:rsidP="009B543E">
            <w:pPr>
              <w:tabs>
                <w:tab w:val="left" w:pos="851"/>
              </w:tabs>
              <w:jc w:val="both"/>
              <w:rPr>
                <w:sz w:val="24"/>
                <w:szCs w:val="24"/>
                <w:lang w:eastAsia="zh-CN"/>
              </w:rPr>
            </w:pPr>
          </w:p>
        </w:tc>
        <w:tc>
          <w:tcPr>
            <w:tcW w:w="1559" w:type="dxa"/>
          </w:tcPr>
          <w:p w14:paraId="184D6AA6" w14:textId="77777777" w:rsidR="008B604A" w:rsidRPr="002B3992" w:rsidRDefault="008B604A" w:rsidP="009B543E">
            <w:pPr>
              <w:tabs>
                <w:tab w:val="left" w:pos="851"/>
              </w:tabs>
              <w:jc w:val="both"/>
              <w:rPr>
                <w:b/>
                <w:sz w:val="24"/>
                <w:szCs w:val="24"/>
                <w:lang w:eastAsia="zh-CN"/>
              </w:rPr>
            </w:pPr>
          </w:p>
        </w:tc>
        <w:tc>
          <w:tcPr>
            <w:tcW w:w="1417" w:type="dxa"/>
          </w:tcPr>
          <w:p w14:paraId="6D011926" w14:textId="77777777" w:rsidR="008B604A" w:rsidRPr="002B3992" w:rsidRDefault="008B604A" w:rsidP="009B543E">
            <w:pPr>
              <w:tabs>
                <w:tab w:val="left" w:pos="851"/>
              </w:tabs>
              <w:jc w:val="both"/>
              <w:rPr>
                <w:b/>
                <w:sz w:val="24"/>
                <w:szCs w:val="24"/>
                <w:lang w:eastAsia="zh-CN"/>
              </w:rPr>
            </w:pPr>
          </w:p>
        </w:tc>
        <w:tc>
          <w:tcPr>
            <w:tcW w:w="1560" w:type="dxa"/>
          </w:tcPr>
          <w:p w14:paraId="5E2EC582" w14:textId="77777777" w:rsidR="008B604A" w:rsidRPr="00E66F78" w:rsidRDefault="008B604A" w:rsidP="009B543E">
            <w:pPr>
              <w:tabs>
                <w:tab w:val="left" w:pos="851"/>
              </w:tabs>
              <w:jc w:val="both"/>
              <w:rPr>
                <w:b/>
                <w:sz w:val="24"/>
                <w:szCs w:val="24"/>
                <w:lang w:eastAsia="zh-CN"/>
              </w:rPr>
            </w:pPr>
          </w:p>
        </w:tc>
        <w:tc>
          <w:tcPr>
            <w:tcW w:w="1842" w:type="dxa"/>
          </w:tcPr>
          <w:p w14:paraId="435BEC0F" w14:textId="77777777" w:rsidR="008B604A" w:rsidRPr="00E66F78" w:rsidRDefault="008B604A" w:rsidP="009B543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556020">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530063F" w:rsidR="00490259" w:rsidRPr="00111016" w:rsidRDefault="00490259" w:rsidP="00556020">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67EF888E" w:rsidR="00490259" w:rsidRPr="00111016" w:rsidRDefault="00490259" w:rsidP="00556020">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t>
      </w:r>
      <w:r w:rsidRPr="008B604A">
        <w:rPr>
          <w:i/>
          <w:iCs/>
          <w:sz w:val="22"/>
          <w:szCs w:val="22"/>
          <w:lang w:eastAsia="zh-CN"/>
        </w:rPr>
        <w:t>w wykazie usł</w:t>
      </w:r>
      <w:r w:rsidRPr="008B604A">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rsidP="0055602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740B5C42" w:rsidR="008B604A" w:rsidRDefault="00490259" w:rsidP="00556020">
      <w:pPr>
        <w:numPr>
          <w:ilvl w:val="0"/>
          <w:numId w:val="28"/>
        </w:numPr>
        <w:ind w:left="284" w:hanging="284"/>
        <w:jc w:val="both"/>
        <w:rPr>
          <w:i/>
          <w:iCs/>
          <w:sz w:val="22"/>
          <w:szCs w:val="22"/>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06E75743" w14:textId="00CDF9F4" w:rsidR="00490259" w:rsidRPr="008B604A" w:rsidRDefault="008B604A" w:rsidP="008B604A">
      <w:pPr>
        <w:spacing w:after="160" w:line="259" w:lineRule="auto"/>
        <w:rPr>
          <w:i/>
          <w:iCs/>
          <w:sz w:val="22"/>
          <w:szCs w:val="22"/>
        </w:rPr>
      </w:pPr>
      <w:r>
        <w:rPr>
          <w:i/>
          <w:iCs/>
          <w:sz w:val="22"/>
          <w:szCs w:val="22"/>
        </w:rPr>
        <w:br w:type="page"/>
      </w:r>
    </w:p>
    <w:bookmarkEnd w:id="117"/>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DB33C7F" w14:textId="77777777" w:rsidTr="00A55EFD">
        <w:trPr>
          <w:cantSplit/>
          <w:trHeight w:val="1424"/>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shd w:val="clear" w:color="auto" w:fill="auto"/>
            <w:vAlign w:val="center"/>
          </w:tcPr>
          <w:p w14:paraId="63CDC1E2" w14:textId="35546373" w:rsidR="00A55EFD" w:rsidRPr="004C4B3D" w:rsidRDefault="00A55EFD" w:rsidP="00A55EFD">
            <w:pPr>
              <w:ind w:left="-43"/>
              <w:rPr>
                <w:sz w:val="22"/>
                <w:szCs w:val="22"/>
              </w:rPr>
            </w:pPr>
            <w:r w:rsidRPr="004C4B3D">
              <w:rPr>
                <w:sz w:val="22"/>
                <w:szCs w:val="22"/>
              </w:rPr>
              <w:t xml:space="preserve">co najmniej  </w:t>
            </w:r>
            <w:r w:rsidR="002F1AB4" w:rsidRPr="00FD20AF">
              <w:rPr>
                <w:sz w:val="22"/>
                <w:szCs w:val="22"/>
              </w:rPr>
              <w:t xml:space="preserve">6 </w:t>
            </w:r>
            <w:r w:rsidRPr="004C4B3D">
              <w:rPr>
                <w:sz w:val="22"/>
                <w:szCs w:val="22"/>
              </w:rPr>
              <w:t>osobami posiadającymi uprawnienia do wykonywania zawodu strażaka ochrony przeciwpożarowej oraz strażaka ratownika</w:t>
            </w:r>
            <w:r w:rsidR="006E21D1" w:rsidRPr="00FD20AF">
              <w:rPr>
                <w:sz w:val="22"/>
                <w:szCs w:val="22"/>
              </w:rPr>
              <w:t xml:space="preserve">, w tym minimum 2 osoby z uprawnieniami konserwatora sprzętu </w:t>
            </w:r>
            <w:proofErr w:type="spellStart"/>
            <w:r w:rsidR="006E21D1" w:rsidRPr="00FD20AF">
              <w:rPr>
                <w:sz w:val="22"/>
                <w:szCs w:val="22"/>
              </w:rPr>
              <w:t>ppoż</w:t>
            </w:r>
            <w:proofErr w:type="spellEnd"/>
          </w:p>
          <w:p w14:paraId="0ED34793" w14:textId="77777777" w:rsidR="00490259" w:rsidRPr="004C4B3D"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A55EFD">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shd w:val="clear" w:color="auto" w:fill="auto"/>
            <w:vAlign w:val="center"/>
          </w:tcPr>
          <w:p w14:paraId="3B191726" w14:textId="77777777" w:rsidR="00490259" w:rsidRPr="004C4B3D"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BE4794" w:rsidRPr="00E66F78" w14:paraId="317130DD" w14:textId="77777777" w:rsidTr="00A55EFD">
        <w:trPr>
          <w:cantSplit/>
          <w:trHeight w:val="2711"/>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shd w:val="clear" w:color="auto" w:fill="auto"/>
            <w:vAlign w:val="center"/>
          </w:tcPr>
          <w:p w14:paraId="60AADD04" w14:textId="12FF811A" w:rsidR="00BE4794" w:rsidRPr="004C4B3D" w:rsidRDefault="00A55EFD" w:rsidP="00A55EFD">
            <w:pPr>
              <w:ind w:left="-43"/>
              <w:rPr>
                <w:sz w:val="24"/>
                <w:szCs w:val="24"/>
              </w:rPr>
            </w:pPr>
            <w:r w:rsidRPr="004C4B3D">
              <w:rPr>
                <w:sz w:val="22"/>
                <w:szCs w:val="22"/>
              </w:rPr>
              <w:t>co najmniej  1 osobą posiadającą uprawnienia właściwe do kierowania jednostką ochrony przeciwpożarowej i prowadzenia czynności kontrolno-rozpoznawczych.</w:t>
            </w: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55602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55602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FD20AF">
        <w:rPr>
          <w:rFonts w:eastAsiaTheme="majorEastAsia"/>
          <w:b/>
          <w:bCs/>
          <w:color w:val="2F5496" w:themeColor="accent1" w:themeShade="BF"/>
          <w:spacing w:val="20"/>
          <w:sz w:val="24"/>
          <w:szCs w:val="24"/>
          <w:u w:val="single"/>
        </w:rPr>
        <w:t xml:space="preserve">Załącznik nr </w:t>
      </w:r>
      <w:r w:rsidR="00A77593" w:rsidRPr="00FD20AF">
        <w:rPr>
          <w:rFonts w:eastAsiaTheme="majorEastAsia"/>
          <w:b/>
          <w:bCs/>
          <w:color w:val="2F5496" w:themeColor="accent1" w:themeShade="BF"/>
          <w:spacing w:val="20"/>
          <w:sz w:val="24"/>
          <w:szCs w:val="24"/>
          <w:u w:val="single"/>
        </w:rPr>
        <w:t>4</w:t>
      </w:r>
      <w:r w:rsidRPr="00FD20AF">
        <w:rPr>
          <w:rFonts w:eastAsiaTheme="majorEastAsia"/>
          <w:b/>
          <w:bCs/>
          <w:color w:val="2F5496" w:themeColor="accent1" w:themeShade="BF"/>
          <w:spacing w:val="20"/>
          <w:sz w:val="24"/>
          <w:szCs w:val="24"/>
          <w:u w:val="single"/>
        </w:rPr>
        <w:t xml:space="preserve">.5 do SWZ </w:t>
      </w:r>
      <w:r w:rsidR="005652FC" w:rsidRPr="00FD20AF">
        <w:rPr>
          <w:rFonts w:eastAsiaTheme="majorEastAsia"/>
          <w:b/>
          <w:bCs/>
          <w:color w:val="2F5496" w:themeColor="accent1" w:themeShade="BF"/>
          <w:spacing w:val="20"/>
          <w:sz w:val="24"/>
          <w:szCs w:val="24"/>
          <w:u w:val="single"/>
        </w:rPr>
        <w:t>–</w:t>
      </w:r>
      <w:r w:rsidRPr="00FD20AF">
        <w:rPr>
          <w:rFonts w:eastAsiaTheme="majorEastAsia"/>
          <w:b/>
          <w:bCs/>
          <w:color w:val="2F5496" w:themeColor="accent1" w:themeShade="BF"/>
          <w:spacing w:val="20"/>
          <w:sz w:val="24"/>
          <w:szCs w:val="24"/>
          <w:u w:val="single"/>
        </w:rPr>
        <w:t xml:space="preserve"> WYKAZ URZĄDZEŃ LUB WYPOSAŻENIA</w:t>
      </w:r>
      <w:r w:rsidRPr="00E63E3D">
        <w:rPr>
          <w:rFonts w:eastAsiaTheme="majorEastAsia"/>
          <w:b/>
          <w:bCs/>
          <w:color w:val="2F5496" w:themeColor="accent1" w:themeShade="BF"/>
          <w:spacing w:val="20"/>
          <w:sz w:val="24"/>
          <w:szCs w:val="24"/>
        </w:rPr>
        <w:t xml:space="preserve">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0"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Default="00490259" w:rsidP="00490259">
      <w:pPr>
        <w:tabs>
          <w:tab w:val="left" w:pos="0"/>
        </w:tabs>
        <w:rPr>
          <w:color w:val="FF0000"/>
          <w:sz w:val="22"/>
          <w:szCs w:val="22"/>
        </w:rPr>
      </w:pPr>
    </w:p>
    <w:p w14:paraId="364B7E52" w14:textId="77777777" w:rsidR="00A55EFD" w:rsidRDefault="00A55EFD" w:rsidP="00490259">
      <w:pPr>
        <w:tabs>
          <w:tab w:val="left" w:pos="0"/>
        </w:tabs>
        <w:rPr>
          <w:color w:val="FF0000"/>
          <w:sz w:val="22"/>
          <w:szCs w:val="22"/>
        </w:rPr>
      </w:pPr>
    </w:p>
    <w:p w14:paraId="74F24B83" w14:textId="77777777" w:rsidR="00A55EFD" w:rsidRDefault="00A55EFD" w:rsidP="00A55EFD">
      <w:pPr>
        <w:jc w:val="center"/>
        <w:rPr>
          <w:sz w:val="24"/>
          <w:szCs w:val="24"/>
        </w:rPr>
      </w:pPr>
    </w:p>
    <w:tbl>
      <w:tblPr>
        <w:tblpPr w:leftFromText="141" w:rightFromText="141" w:vertAnchor="text" w:horzAnchor="margin" w:tblpX="-87" w:tblpY="126"/>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
        <w:gridCol w:w="1694"/>
        <w:gridCol w:w="1320"/>
        <w:gridCol w:w="1022"/>
        <w:gridCol w:w="2681"/>
        <w:gridCol w:w="1120"/>
        <w:gridCol w:w="1268"/>
      </w:tblGrid>
      <w:tr w:rsidR="00A55EFD" w:rsidRPr="00E66F78" w14:paraId="0C4DA265" w14:textId="77777777" w:rsidTr="00FD20AF">
        <w:trPr>
          <w:trHeight w:val="20"/>
        </w:trPr>
        <w:tc>
          <w:tcPr>
            <w:tcW w:w="205" w:type="pct"/>
            <w:vAlign w:val="center"/>
          </w:tcPr>
          <w:p w14:paraId="0E47DACD" w14:textId="77777777" w:rsidR="00A55EFD" w:rsidRPr="008F2B27" w:rsidRDefault="00A55EFD" w:rsidP="00725826">
            <w:pPr>
              <w:jc w:val="center"/>
              <w:rPr>
                <w:b/>
                <w:sz w:val="18"/>
                <w:szCs w:val="18"/>
              </w:rPr>
            </w:pPr>
            <w:proofErr w:type="spellStart"/>
            <w:r w:rsidRPr="008F2B27">
              <w:rPr>
                <w:b/>
                <w:sz w:val="18"/>
                <w:szCs w:val="18"/>
              </w:rPr>
              <w:t>Lp</w:t>
            </w:r>
            <w:proofErr w:type="spellEnd"/>
          </w:p>
        </w:tc>
        <w:tc>
          <w:tcPr>
            <w:tcW w:w="892" w:type="pct"/>
            <w:vAlign w:val="center"/>
          </w:tcPr>
          <w:p w14:paraId="75A1A7D6" w14:textId="77777777" w:rsidR="00A55EFD" w:rsidRPr="008F2B27" w:rsidRDefault="00A55EFD" w:rsidP="00725826">
            <w:pPr>
              <w:ind w:left="-101" w:right="-110"/>
              <w:jc w:val="center"/>
              <w:rPr>
                <w:b/>
                <w:sz w:val="18"/>
                <w:szCs w:val="18"/>
              </w:rPr>
            </w:pPr>
            <w:r w:rsidRPr="008F2B27">
              <w:rPr>
                <w:b/>
                <w:sz w:val="18"/>
                <w:szCs w:val="18"/>
              </w:rPr>
              <w:t xml:space="preserve">Nazwa </w:t>
            </w:r>
          </w:p>
          <w:p w14:paraId="55B0B3E1" w14:textId="77777777" w:rsidR="00A55EFD" w:rsidRPr="008F2B27" w:rsidRDefault="00A55EFD" w:rsidP="00725826">
            <w:pPr>
              <w:jc w:val="center"/>
              <w:rPr>
                <w:b/>
                <w:sz w:val="18"/>
                <w:szCs w:val="18"/>
              </w:rPr>
            </w:pPr>
            <w:r w:rsidRPr="008F2B27">
              <w:rPr>
                <w:b/>
                <w:sz w:val="18"/>
                <w:szCs w:val="18"/>
              </w:rPr>
              <w:t>sprzętu</w:t>
            </w:r>
          </w:p>
        </w:tc>
        <w:tc>
          <w:tcPr>
            <w:tcW w:w="695" w:type="pct"/>
            <w:vAlign w:val="center"/>
          </w:tcPr>
          <w:p w14:paraId="76F19162" w14:textId="77777777" w:rsidR="00A55EFD" w:rsidRPr="008F2B27" w:rsidRDefault="00A55EFD" w:rsidP="00725826">
            <w:pPr>
              <w:ind w:left="-30" w:right="-70"/>
              <w:jc w:val="center"/>
              <w:rPr>
                <w:b/>
                <w:sz w:val="18"/>
                <w:szCs w:val="18"/>
              </w:rPr>
            </w:pPr>
            <w:r w:rsidRPr="008F2B27">
              <w:rPr>
                <w:b/>
                <w:sz w:val="18"/>
                <w:szCs w:val="18"/>
              </w:rPr>
              <w:t>Minimalna ilość sprzętu wymagana przez Zamawiającego</w:t>
            </w:r>
          </w:p>
          <w:p w14:paraId="2C6343DB" w14:textId="77777777" w:rsidR="00A55EFD" w:rsidRPr="008F2B27" w:rsidRDefault="00A55EFD" w:rsidP="00725826">
            <w:pPr>
              <w:jc w:val="center"/>
              <w:rPr>
                <w:b/>
                <w:sz w:val="18"/>
                <w:szCs w:val="18"/>
              </w:rPr>
            </w:pPr>
          </w:p>
        </w:tc>
        <w:tc>
          <w:tcPr>
            <w:tcW w:w="538" w:type="pct"/>
            <w:vAlign w:val="center"/>
          </w:tcPr>
          <w:p w14:paraId="772EE7B8" w14:textId="77777777" w:rsidR="00A55EFD" w:rsidRPr="008F2B27" w:rsidRDefault="00A55EFD" w:rsidP="00725826">
            <w:pPr>
              <w:ind w:left="-70" w:right="-85"/>
              <w:jc w:val="center"/>
              <w:rPr>
                <w:b/>
                <w:i/>
                <w:sz w:val="18"/>
                <w:szCs w:val="18"/>
              </w:rPr>
            </w:pPr>
            <w:r w:rsidRPr="008F2B27">
              <w:rPr>
                <w:b/>
                <w:sz w:val="18"/>
                <w:szCs w:val="18"/>
              </w:rPr>
              <w:t xml:space="preserve">Ilość sprzętu dostępnego Wykonawcy </w:t>
            </w:r>
          </w:p>
        </w:tc>
        <w:tc>
          <w:tcPr>
            <w:tcW w:w="1412" w:type="pct"/>
            <w:vAlign w:val="center"/>
          </w:tcPr>
          <w:p w14:paraId="5D7C82C4" w14:textId="77777777" w:rsidR="00A55EFD" w:rsidRPr="008F2B27" w:rsidRDefault="00A55EFD" w:rsidP="00725826">
            <w:pPr>
              <w:ind w:left="-55" w:right="-21"/>
              <w:jc w:val="center"/>
              <w:rPr>
                <w:b/>
                <w:sz w:val="18"/>
                <w:szCs w:val="18"/>
              </w:rPr>
            </w:pPr>
            <w:r w:rsidRPr="008F2B27">
              <w:rPr>
                <w:b/>
                <w:sz w:val="18"/>
                <w:szCs w:val="18"/>
              </w:rPr>
              <w:t xml:space="preserve">Parametry techniczne wymagane przez Zamawiającego </w:t>
            </w:r>
          </w:p>
        </w:tc>
        <w:tc>
          <w:tcPr>
            <w:tcW w:w="590" w:type="pct"/>
            <w:vAlign w:val="center"/>
          </w:tcPr>
          <w:p w14:paraId="0CB17C09" w14:textId="77777777" w:rsidR="00A55EFD" w:rsidRPr="008F2B27" w:rsidRDefault="00A55EFD" w:rsidP="00725826">
            <w:pPr>
              <w:ind w:right="-70"/>
              <w:jc w:val="center"/>
              <w:rPr>
                <w:b/>
                <w:sz w:val="18"/>
                <w:szCs w:val="18"/>
              </w:rPr>
            </w:pPr>
            <w:r w:rsidRPr="008F2B27">
              <w:rPr>
                <w:b/>
                <w:sz w:val="18"/>
                <w:szCs w:val="18"/>
              </w:rPr>
              <w:t>Parametry techniczne sprzętu oferowanego przez Wykonawcę</w:t>
            </w:r>
          </w:p>
        </w:tc>
        <w:tc>
          <w:tcPr>
            <w:tcW w:w="668" w:type="pct"/>
            <w:vAlign w:val="center"/>
          </w:tcPr>
          <w:p w14:paraId="0FF02F27" w14:textId="77777777" w:rsidR="00A55EFD" w:rsidRPr="008F2B27" w:rsidRDefault="00A55EFD" w:rsidP="00725826">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A55EFD" w:rsidRPr="00E66F78" w14:paraId="1A7A52D3" w14:textId="77777777" w:rsidTr="00FD20AF">
        <w:trPr>
          <w:trHeight w:val="20"/>
        </w:trPr>
        <w:tc>
          <w:tcPr>
            <w:tcW w:w="205" w:type="pct"/>
            <w:vAlign w:val="center"/>
          </w:tcPr>
          <w:p w14:paraId="195BAB26" w14:textId="77777777" w:rsidR="00A55EFD" w:rsidRPr="008F2B27" w:rsidRDefault="00A55EFD" w:rsidP="00725826">
            <w:pPr>
              <w:jc w:val="center"/>
              <w:rPr>
                <w:i/>
                <w:sz w:val="18"/>
                <w:szCs w:val="18"/>
              </w:rPr>
            </w:pPr>
            <w:r w:rsidRPr="008F2B27">
              <w:rPr>
                <w:i/>
                <w:sz w:val="18"/>
                <w:szCs w:val="18"/>
              </w:rPr>
              <w:t>1</w:t>
            </w:r>
          </w:p>
        </w:tc>
        <w:tc>
          <w:tcPr>
            <w:tcW w:w="892" w:type="pct"/>
            <w:vAlign w:val="center"/>
          </w:tcPr>
          <w:p w14:paraId="6CC19BF5" w14:textId="77777777" w:rsidR="00A55EFD" w:rsidRPr="008F2B27" w:rsidRDefault="00A55EFD" w:rsidP="00725826">
            <w:pPr>
              <w:jc w:val="center"/>
              <w:rPr>
                <w:i/>
                <w:sz w:val="18"/>
                <w:szCs w:val="18"/>
              </w:rPr>
            </w:pPr>
            <w:r w:rsidRPr="008F2B27">
              <w:rPr>
                <w:i/>
                <w:sz w:val="18"/>
                <w:szCs w:val="18"/>
              </w:rPr>
              <w:t>2</w:t>
            </w:r>
          </w:p>
        </w:tc>
        <w:tc>
          <w:tcPr>
            <w:tcW w:w="695" w:type="pct"/>
            <w:vAlign w:val="center"/>
          </w:tcPr>
          <w:p w14:paraId="5A88E6F6" w14:textId="77777777" w:rsidR="00A55EFD" w:rsidRPr="008F2B27" w:rsidRDefault="00A55EFD" w:rsidP="00725826">
            <w:pPr>
              <w:jc w:val="center"/>
              <w:rPr>
                <w:i/>
                <w:sz w:val="18"/>
                <w:szCs w:val="18"/>
              </w:rPr>
            </w:pPr>
            <w:r w:rsidRPr="008F2B27">
              <w:rPr>
                <w:i/>
                <w:sz w:val="18"/>
                <w:szCs w:val="18"/>
              </w:rPr>
              <w:t>3</w:t>
            </w:r>
          </w:p>
        </w:tc>
        <w:tc>
          <w:tcPr>
            <w:tcW w:w="538" w:type="pct"/>
            <w:vAlign w:val="center"/>
          </w:tcPr>
          <w:p w14:paraId="51114701" w14:textId="77777777" w:rsidR="00A55EFD" w:rsidRPr="008F2B27" w:rsidRDefault="00A55EFD" w:rsidP="00725826">
            <w:pPr>
              <w:jc w:val="center"/>
              <w:rPr>
                <w:i/>
                <w:sz w:val="18"/>
                <w:szCs w:val="18"/>
              </w:rPr>
            </w:pPr>
            <w:r w:rsidRPr="008F2B27">
              <w:rPr>
                <w:i/>
                <w:sz w:val="18"/>
                <w:szCs w:val="18"/>
              </w:rPr>
              <w:t>4</w:t>
            </w:r>
          </w:p>
        </w:tc>
        <w:tc>
          <w:tcPr>
            <w:tcW w:w="1412" w:type="pct"/>
            <w:vAlign w:val="center"/>
          </w:tcPr>
          <w:p w14:paraId="1EDDD0D3" w14:textId="77777777" w:rsidR="00A55EFD" w:rsidRPr="008F2B27" w:rsidRDefault="00A55EFD" w:rsidP="00725826">
            <w:pPr>
              <w:jc w:val="center"/>
              <w:rPr>
                <w:i/>
                <w:sz w:val="18"/>
                <w:szCs w:val="18"/>
              </w:rPr>
            </w:pPr>
            <w:r w:rsidRPr="008F2B27">
              <w:rPr>
                <w:i/>
                <w:sz w:val="18"/>
                <w:szCs w:val="18"/>
              </w:rPr>
              <w:t>5</w:t>
            </w:r>
          </w:p>
        </w:tc>
        <w:tc>
          <w:tcPr>
            <w:tcW w:w="590" w:type="pct"/>
            <w:vAlign w:val="center"/>
          </w:tcPr>
          <w:p w14:paraId="3EA0F1DD" w14:textId="77777777" w:rsidR="00A55EFD" w:rsidRPr="008F2B27" w:rsidRDefault="00A55EFD" w:rsidP="00725826">
            <w:pPr>
              <w:jc w:val="center"/>
              <w:rPr>
                <w:i/>
                <w:sz w:val="18"/>
                <w:szCs w:val="18"/>
              </w:rPr>
            </w:pPr>
            <w:r w:rsidRPr="008F2B27">
              <w:rPr>
                <w:i/>
                <w:sz w:val="18"/>
                <w:szCs w:val="18"/>
              </w:rPr>
              <w:t>6</w:t>
            </w:r>
          </w:p>
        </w:tc>
        <w:tc>
          <w:tcPr>
            <w:tcW w:w="668" w:type="pct"/>
            <w:vAlign w:val="center"/>
          </w:tcPr>
          <w:p w14:paraId="3F6B8281" w14:textId="77777777" w:rsidR="00A55EFD" w:rsidRPr="008F2B27" w:rsidRDefault="00A55EFD" w:rsidP="00725826">
            <w:pPr>
              <w:jc w:val="center"/>
              <w:rPr>
                <w:i/>
                <w:sz w:val="18"/>
                <w:szCs w:val="18"/>
              </w:rPr>
            </w:pPr>
            <w:r w:rsidRPr="008F2B27">
              <w:rPr>
                <w:i/>
                <w:sz w:val="18"/>
                <w:szCs w:val="18"/>
              </w:rPr>
              <w:t>7</w:t>
            </w:r>
          </w:p>
        </w:tc>
      </w:tr>
      <w:tr w:rsidR="00A55EFD" w:rsidRPr="00E66F78" w14:paraId="4948B0DD" w14:textId="77777777" w:rsidTr="00FD20AF">
        <w:trPr>
          <w:trHeight w:val="431"/>
        </w:trPr>
        <w:tc>
          <w:tcPr>
            <w:tcW w:w="205" w:type="pct"/>
            <w:vAlign w:val="center"/>
          </w:tcPr>
          <w:p w14:paraId="61C838D3" w14:textId="77777777" w:rsidR="00A55EFD" w:rsidRPr="00D51DE5" w:rsidRDefault="00A55EFD" w:rsidP="00725826">
            <w:pPr>
              <w:jc w:val="center"/>
              <w:rPr>
                <w:b/>
                <w:bCs/>
              </w:rPr>
            </w:pPr>
            <w:r w:rsidRPr="00D51DE5">
              <w:t>1</w:t>
            </w:r>
          </w:p>
        </w:tc>
        <w:tc>
          <w:tcPr>
            <w:tcW w:w="892" w:type="pct"/>
          </w:tcPr>
          <w:p w14:paraId="5938DE21" w14:textId="77777777" w:rsidR="00A55EFD" w:rsidRPr="00D51DE5" w:rsidRDefault="00A55EFD" w:rsidP="00725826">
            <w:r w:rsidRPr="00D51DE5">
              <w:t xml:space="preserve">zapas węży pożarniczych </w:t>
            </w:r>
          </w:p>
        </w:tc>
        <w:tc>
          <w:tcPr>
            <w:tcW w:w="695" w:type="pct"/>
          </w:tcPr>
          <w:p w14:paraId="75AE6BE8" w14:textId="77777777" w:rsidR="00A55EFD" w:rsidRPr="00D51DE5" w:rsidRDefault="00A55EFD" w:rsidP="00725826">
            <w:pPr>
              <w:spacing w:line="216" w:lineRule="auto"/>
              <w:jc w:val="center"/>
            </w:pPr>
            <w:r w:rsidRPr="00D51DE5">
              <w:t>W-75-20-ŁA; W-52 20ŁA; A lub B 110-2500-Ł</w:t>
            </w:r>
          </w:p>
        </w:tc>
        <w:tc>
          <w:tcPr>
            <w:tcW w:w="538" w:type="pct"/>
          </w:tcPr>
          <w:p w14:paraId="3F6E8DE8" w14:textId="77777777" w:rsidR="00A55EFD" w:rsidRPr="00D51DE5" w:rsidRDefault="00A55EFD" w:rsidP="00725826">
            <w:pPr>
              <w:jc w:val="center"/>
              <w:rPr>
                <w:color w:val="FF0000"/>
              </w:rPr>
            </w:pPr>
            <w:r w:rsidRPr="00D51DE5">
              <w:t>po min. 200 m z każdego rodzaju</w:t>
            </w:r>
          </w:p>
        </w:tc>
        <w:tc>
          <w:tcPr>
            <w:tcW w:w="1412" w:type="pct"/>
          </w:tcPr>
          <w:p w14:paraId="0F46C30B" w14:textId="77777777" w:rsidR="00A55EFD" w:rsidRPr="00D51DE5" w:rsidRDefault="00A55EFD" w:rsidP="00725826">
            <w:pPr>
              <w:suppressAutoHyphens/>
              <w:spacing w:line="20" w:lineRule="atLeast"/>
              <w:ind w:left="119"/>
              <w:rPr>
                <w:lang w:eastAsia="ar-SA"/>
              </w:rPr>
            </w:pPr>
            <w:r w:rsidRPr="00D51DE5">
              <w:t xml:space="preserve">zapas węży pożarniczych </w:t>
            </w:r>
          </w:p>
        </w:tc>
        <w:tc>
          <w:tcPr>
            <w:tcW w:w="590" w:type="pct"/>
            <w:vAlign w:val="center"/>
          </w:tcPr>
          <w:p w14:paraId="28B53498" w14:textId="77777777" w:rsidR="00A55EFD" w:rsidRPr="00E66F78" w:rsidRDefault="00A55EFD" w:rsidP="00725826">
            <w:pPr>
              <w:rPr>
                <w:color w:val="FF0000"/>
              </w:rPr>
            </w:pPr>
          </w:p>
        </w:tc>
        <w:tc>
          <w:tcPr>
            <w:tcW w:w="668" w:type="pct"/>
          </w:tcPr>
          <w:p w14:paraId="4AAF7C84" w14:textId="77777777" w:rsidR="00A55EFD" w:rsidRPr="00E66F78" w:rsidRDefault="00A55EFD" w:rsidP="00725826">
            <w:pPr>
              <w:rPr>
                <w:color w:val="FF0000"/>
              </w:rPr>
            </w:pPr>
          </w:p>
        </w:tc>
      </w:tr>
      <w:tr w:rsidR="00A55EFD" w:rsidRPr="00E66F78" w14:paraId="3ED726CE" w14:textId="77777777" w:rsidTr="00FD20AF">
        <w:trPr>
          <w:trHeight w:val="320"/>
        </w:trPr>
        <w:tc>
          <w:tcPr>
            <w:tcW w:w="205" w:type="pct"/>
            <w:vAlign w:val="center"/>
          </w:tcPr>
          <w:p w14:paraId="04B5F11F" w14:textId="77777777" w:rsidR="00A55EFD" w:rsidRPr="00D51DE5" w:rsidRDefault="00A55EFD" w:rsidP="00725826">
            <w:pPr>
              <w:jc w:val="center"/>
              <w:rPr>
                <w:b/>
                <w:bCs/>
              </w:rPr>
            </w:pPr>
            <w:r w:rsidRPr="00D51DE5">
              <w:t>2</w:t>
            </w:r>
          </w:p>
        </w:tc>
        <w:tc>
          <w:tcPr>
            <w:tcW w:w="892" w:type="pct"/>
          </w:tcPr>
          <w:p w14:paraId="52EFD5C7" w14:textId="77777777" w:rsidR="00A55EFD" w:rsidRPr="00D51DE5" w:rsidRDefault="00A55EFD" w:rsidP="00725826">
            <w:r w:rsidRPr="00D51DE5">
              <w:t>piły łańcuchowe spalinowe</w:t>
            </w:r>
          </w:p>
        </w:tc>
        <w:tc>
          <w:tcPr>
            <w:tcW w:w="695" w:type="pct"/>
          </w:tcPr>
          <w:p w14:paraId="55E910E1" w14:textId="77777777" w:rsidR="00A55EFD" w:rsidRPr="00D51DE5" w:rsidRDefault="00A55EFD" w:rsidP="00725826">
            <w:pPr>
              <w:spacing w:line="216" w:lineRule="auto"/>
              <w:jc w:val="center"/>
            </w:pPr>
            <w:r w:rsidRPr="00D51DE5">
              <w:t>Do drewna z prowadnicą o długości min. 370 mm</w:t>
            </w:r>
          </w:p>
        </w:tc>
        <w:tc>
          <w:tcPr>
            <w:tcW w:w="538" w:type="pct"/>
          </w:tcPr>
          <w:p w14:paraId="69395C8E" w14:textId="77777777" w:rsidR="00A55EFD" w:rsidRPr="00D51DE5" w:rsidRDefault="00A55EFD" w:rsidP="00725826">
            <w:pPr>
              <w:jc w:val="center"/>
              <w:rPr>
                <w:color w:val="FF0000"/>
              </w:rPr>
            </w:pPr>
            <w:r w:rsidRPr="00D51DE5">
              <w:t>min. 1 szt.</w:t>
            </w:r>
          </w:p>
        </w:tc>
        <w:tc>
          <w:tcPr>
            <w:tcW w:w="1412" w:type="pct"/>
          </w:tcPr>
          <w:p w14:paraId="58A0A51A" w14:textId="77777777" w:rsidR="00A55EFD" w:rsidRPr="00D51DE5" w:rsidRDefault="00A55EFD" w:rsidP="00725826">
            <w:pPr>
              <w:suppressAutoHyphens/>
              <w:spacing w:line="20" w:lineRule="atLeast"/>
              <w:ind w:left="119"/>
              <w:jc w:val="both"/>
              <w:rPr>
                <w:lang w:eastAsia="ar-SA"/>
              </w:rPr>
            </w:pPr>
            <w:r w:rsidRPr="00D51DE5">
              <w:t>piły łańcuchowe spalinowe</w:t>
            </w:r>
          </w:p>
        </w:tc>
        <w:tc>
          <w:tcPr>
            <w:tcW w:w="590" w:type="pct"/>
            <w:vAlign w:val="center"/>
          </w:tcPr>
          <w:p w14:paraId="25EAB768" w14:textId="77777777" w:rsidR="00A55EFD" w:rsidRPr="00E66F78" w:rsidRDefault="00A55EFD" w:rsidP="00725826">
            <w:pPr>
              <w:rPr>
                <w:color w:val="FF0000"/>
              </w:rPr>
            </w:pPr>
          </w:p>
        </w:tc>
        <w:tc>
          <w:tcPr>
            <w:tcW w:w="668" w:type="pct"/>
          </w:tcPr>
          <w:p w14:paraId="388AC5E8" w14:textId="77777777" w:rsidR="00A55EFD" w:rsidRPr="00E66F78" w:rsidRDefault="00A55EFD" w:rsidP="00725826">
            <w:pPr>
              <w:rPr>
                <w:color w:val="FF0000"/>
              </w:rPr>
            </w:pPr>
          </w:p>
        </w:tc>
      </w:tr>
      <w:tr w:rsidR="00A55EFD" w:rsidRPr="00E66F78" w14:paraId="1C41C2BC" w14:textId="77777777" w:rsidTr="00FD20AF">
        <w:trPr>
          <w:trHeight w:val="357"/>
        </w:trPr>
        <w:tc>
          <w:tcPr>
            <w:tcW w:w="205" w:type="pct"/>
            <w:vAlign w:val="center"/>
          </w:tcPr>
          <w:p w14:paraId="5EF8784A" w14:textId="77777777" w:rsidR="00A55EFD" w:rsidRPr="00D51DE5" w:rsidRDefault="00A55EFD" w:rsidP="00725826">
            <w:pPr>
              <w:jc w:val="center"/>
              <w:rPr>
                <w:b/>
                <w:bCs/>
              </w:rPr>
            </w:pPr>
            <w:r w:rsidRPr="00D51DE5">
              <w:t>3</w:t>
            </w:r>
          </w:p>
        </w:tc>
        <w:tc>
          <w:tcPr>
            <w:tcW w:w="892" w:type="pct"/>
          </w:tcPr>
          <w:p w14:paraId="7D2B8559" w14:textId="77777777" w:rsidR="00A55EFD" w:rsidRPr="00D51DE5" w:rsidRDefault="00A55EFD" w:rsidP="00725826">
            <w:r w:rsidRPr="00D51DE5">
              <w:t>Ubiór ochronny oraz wyposażenie niezbędne do usuwania gniazd os i szerszeni</w:t>
            </w:r>
          </w:p>
        </w:tc>
        <w:tc>
          <w:tcPr>
            <w:tcW w:w="695" w:type="pct"/>
          </w:tcPr>
          <w:p w14:paraId="09A798B4" w14:textId="77777777" w:rsidR="00A55EFD" w:rsidRPr="00D51DE5" w:rsidRDefault="00A55EFD" w:rsidP="00725826">
            <w:pPr>
              <w:spacing w:line="216" w:lineRule="auto"/>
              <w:jc w:val="center"/>
            </w:pPr>
          </w:p>
        </w:tc>
        <w:tc>
          <w:tcPr>
            <w:tcW w:w="538" w:type="pct"/>
          </w:tcPr>
          <w:p w14:paraId="7D99DE1F" w14:textId="77777777" w:rsidR="00A55EFD" w:rsidRPr="00D51DE5" w:rsidRDefault="00A55EFD" w:rsidP="00725826">
            <w:pPr>
              <w:jc w:val="center"/>
              <w:rPr>
                <w:color w:val="FF0000"/>
              </w:rPr>
            </w:pPr>
            <w:r w:rsidRPr="00D51DE5">
              <w:t>min. 2 szt.</w:t>
            </w:r>
          </w:p>
        </w:tc>
        <w:tc>
          <w:tcPr>
            <w:tcW w:w="1412" w:type="pct"/>
          </w:tcPr>
          <w:p w14:paraId="12EB35F6" w14:textId="77777777" w:rsidR="00A55EFD" w:rsidRPr="00D51DE5" w:rsidRDefault="00A55EFD" w:rsidP="00725826">
            <w:pPr>
              <w:suppressAutoHyphens/>
              <w:spacing w:line="20" w:lineRule="atLeast"/>
              <w:ind w:left="119"/>
              <w:jc w:val="both"/>
              <w:rPr>
                <w:lang w:eastAsia="ar-SA"/>
              </w:rPr>
            </w:pPr>
            <w:r w:rsidRPr="00D51DE5">
              <w:t>Ubiór ochronny oraz wyposażenie niezbędne do usuwania gniazd os i szerszeni</w:t>
            </w:r>
          </w:p>
        </w:tc>
        <w:tc>
          <w:tcPr>
            <w:tcW w:w="590" w:type="pct"/>
            <w:vAlign w:val="center"/>
          </w:tcPr>
          <w:p w14:paraId="6481EB04" w14:textId="77777777" w:rsidR="00A55EFD" w:rsidRPr="00E66F78" w:rsidRDefault="00A55EFD" w:rsidP="00725826">
            <w:pPr>
              <w:rPr>
                <w:color w:val="FF0000"/>
              </w:rPr>
            </w:pPr>
          </w:p>
        </w:tc>
        <w:tc>
          <w:tcPr>
            <w:tcW w:w="668" w:type="pct"/>
          </w:tcPr>
          <w:p w14:paraId="6721F1AF" w14:textId="77777777" w:rsidR="00A55EFD" w:rsidRPr="00E66F78" w:rsidRDefault="00A55EFD" w:rsidP="00725826">
            <w:pPr>
              <w:rPr>
                <w:color w:val="FF0000"/>
              </w:rPr>
            </w:pPr>
          </w:p>
        </w:tc>
      </w:tr>
      <w:tr w:rsidR="00A55EFD" w:rsidRPr="00E66F78" w14:paraId="43B7367E" w14:textId="77777777" w:rsidTr="00FD20AF">
        <w:trPr>
          <w:trHeight w:val="276"/>
        </w:trPr>
        <w:tc>
          <w:tcPr>
            <w:tcW w:w="205" w:type="pct"/>
            <w:vAlign w:val="center"/>
          </w:tcPr>
          <w:p w14:paraId="21D858F3" w14:textId="16D1B293" w:rsidR="00A55EFD" w:rsidRPr="004C4B3D" w:rsidRDefault="002F1AB4" w:rsidP="00725826">
            <w:pPr>
              <w:jc w:val="center"/>
              <w:rPr>
                <w:b/>
                <w:bCs/>
              </w:rPr>
            </w:pPr>
            <w:r w:rsidRPr="004C4B3D">
              <w:rPr>
                <w:b/>
                <w:bCs/>
              </w:rPr>
              <w:t>4</w:t>
            </w:r>
          </w:p>
        </w:tc>
        <w:tc>
          <w:tcPr>
            <w:tcW w:w="892" w:type="pct"/>
            <w:vAlign w:val="center"/>
          </w:tcPr>
          <w:p w14:paraId="03D93407" w14:textId="6F24B87D" w:rsidR="00A55EFD" w:rsidRPr="004C4B3D" w:rsidRDefault="002F1AB4" w:rsidP="00725826">
            <w:r w:rsidRPr="004C4B3D">
              <w:t>Samochód osobowy</w:t>
            </w:r>
            <w:r w:rsidR="006E21D1" w:rsidRPr="00FD20AF">
              <w:t xml:space="preserve"> z hakiem</w:t>
            </w:r>
          </w:p>
        </w:tc>
        <w:tc>
          <w:tcPr>
            <w:tcW w:w="695" w:type="pct"/>
            <w:vAlign w:val="center"/>
          </w:tcPr>
          <w:p w14:paraId="3EADAA8A" w14:textId="71124CB4" w:rsidR="00A55EFD" w:rsidRPr="004C4B3D" w:rsidRDefault="00A55EFD" w:rsidP="00725826">
            <w:pPr>
              <w:spacing w:line="216" w:lineRule="auto"/>
              <w:jc w:val="center"/>
            </w:pPr>
          </w:p>
        </w:tc>
        <w:tc>
          <w:tcPr>
            <w:tcW w:w="538" w:type="pct"/>
            <w:vAlign w:val="center"/>
          </w:tcPr>
          <w:p w14:paraId="27743A3D" w14:textId="3FAF533C" w:rsidR="00A55EFD" w:rsidRPr="00FD20AF" w:rsidRDefault="002F1AB4" w:rsidP="00725826">
            <w:pPr>
              <w:jc w:val="center"/>
            </w:pPr>
            <w:r w:rsidRPr="004C4B3D">
              <w:t>1 szt.</w:t>
            </w:r>
          </w:p>
        </w:tc>
        <w:tc>
          <w:tcPr>
            <w:tcW w:w="1412" w:type="pct"/>
            <w:vAlign w:val="center"/>
          </w:tcPr>
          <w:p w14:paraId="30EB024A" w14:textId="77777777" w:rsidR="00A55EFD" w:rsidRPr="00FD20AF" w:rsidRDefault="00A55EFD" w:rsidP="00725826">
            <w:pPr>
              <w:suppressAutoHyphens/>
              <w:spacing w:line="20" w:lineRule="atLeast"/>
              <w:ind w:left="119"/>
              <w:jc w:val="both"/>
              <w:rPr>
                <w:color w:val="FF0000"/>
                <w:lang w:eastAsia="ar-SA"/>
              </w:rPr>
            </w:pPr>
          </w:p>
        </w:tc>
        <w:tc>
          <w:tcPr>
            <w:tcW w:w="590" w:type="pct"/>
            <w:vAlign w:val="center"/>
          </w:tcPr>
          <w:p w14:paraId="42C39957" w14:textId="77777777" w:rsidR="00A55EFD" w:rsidRPr="002F1AB4" w:rsidRDefault="00A55EFD" w:rsidP="00725826">
            <w:pPr>
              <w:rPr>
                <w:color w:val="FF0000"/>
              </w:rPr>
            </w:pPr>
          </w:p>
        </w:tc>
        <w:tc>
          <w:tcPr>
            <w:tcW w:w="668" w:type="pct"/>
          </w:tcPr>
          <w:p w14:paraId="64DE6AE1" w14:textId="77777777" w:rsidR="00A55EFD" w:rsidRPr="002F1AB4" w:rsidRDefault="00A55EFD" w:rsidP="00725826">
            <w:pPr>
              <w:rPr>
                <w:color w:val="FF0000"/>
              </w:rPr>
            </w:pPr>
          </w:p>
        </w:tc>
      </w:tr>
    </w:tbl>
    <w:p w14:paraId="43F23BFB" w14:textId="77777777" w:rsidR="00A55EFD" w:rsidRPr="00E66F78" w:rsidRDefault="00A55EFD" w:rsidP="00A55EFD">
      <w:pPr>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0"/>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55602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55602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1" w:name="_Hlk106046060"/>
      <w:bookmarkStart w:id="122" w:name="_Hlk156498045"/>
      <w:r w:rsidRPr="008057B2">
        <w:rPr>
          <w:sz w:val="22"/>
          <w:szCs w:val="22"/>
        </w:rPr>
        <w:t xml:space="preserve">Nazwa </w:t>
      </w:r>
      <w:r w:rsidR="00DB4D9E">
        <w:rPr>
          <w:sz w:val="22"/>
          <w:szCs w:val="22"/>
        </w:rPr>
        <w:t>Wykonawcy</w:t>
      </w:r>
      <w:r w:rsidRPr="008057B2">
        <w:rPr>
          <w:sz w:val="22"/>
          <w:szCs w:val="22"/>
        </w:rPr>
        <w:t>: ...................................................................................................................</w:t>
      </w:r>
    </w:p>
    <w:bookmarkEnd w:id="12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556020">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556020">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556020">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556020">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556020">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556020">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4"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556020">
      <w:pPr>
        <w:widowControl w:val="0"/>
        <w:numPr>
          <w:ilvl w:val="7"/>
          <w:numId w:val="42"/>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556020">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556020">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EF47F7">
        <w:rPr>
          <w:sz w:val="22"/>
          <w:szCs w:val="22"/>
          <w:lang w:eastAsia="zh-CN"/>
        </w:rPr>
        <w:t>rachunkowości (Dz. U. z 202</w:t>
      </w:r>
      <w:r w:rsidR="003B54FC" w:rsidRPr="00EF47F7">
        <w:rPr>
          <w:sz w:val="22"/>
          <w:szCs w:val="22"/>
          <w:lang w:eastAsia="zh-CN"/>
        </w:rPr>
        <w:t>3</w:t>
      </w:r>
      <w:r w:rsidRPr="00EF47F7">
        <w:rPr>
          <w:sz w:val="22"/>
          <w:szCs w:val="22"/>
          <w:lang w:eastAsia="zh-CN"/>
        </w:rPr>
        <w:t xml:space="preserve"> r. poz. </w:t>
      </w:r>
      <w:r w:rsidR="003B54FC" w:rsidRPr="00EF47F7">
        <w:rPr>
          <w:sz w:val="22"/>
          <w:szCs w:val="22"/>
          <w:lang w:eastAsia="zh-CN"/>
        </w:rPr>
        <w:t xml:space="preserve">120, 295 z </w:t>
      </w:r>
      <w:proofErr w:type="spellStart"/>
      <w:r w:rsidR="003B54FC" w:rsidRPr="00EF47F7">
        <w:rPr>
          <w:sz w:val="22"/>
          <w:szCs w:val="22"/>
          <w:lang w:eastAsia="zh-CN"/>
        </w:rPr>
        <w:t>późn</w:t>
      </w:r>
      <w:proofErr w:type="spellEnd"/>
      <w:r w:rsidR="003B54FC" w:rsidRPr="00EF47F7">
        <w:rPr>
          <w:sz w:val="22"/>
          <w:szCs w:val="22"/>
          <w:lang w:eastAsia="zh-CN"/>
        </w:rPr>
        <w:t>. zm.</w:t>
      </w:r>
      <w:r w:rsidRPr="00EF47F7">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6"/>
    <w:p w14:paraId="5D876EBA" w14:textId="77777777" w:rsidR="00490259" w:rsidRPr="0080151F" w:rsidRDefault="00490259" w:rsidP="00556020">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55602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55602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55602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556020">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556020">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556020">
      <w:pPr>
        <w:pStyle w:val="Zwykytekst"/>
        <w:numPr>
          <w:ilvl w:val="0"/>
          <w:numId w:val="6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556020">
      <w:pPr>
        <w:pStyle w:val="Zwykytekst"/>
        <w:numPr>
          <w:ilvl w:val="0"/>
          <w:numId w:val="6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9" w:name="_Hlk67825429"/>
      <w:bookmarkEnd w:id="12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556020">
      <w:pPr>
        <w:numPr>
          <w:ilvl w:val="1"/>
          <w:numId w:val="5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556020">
      <w:pPr>
        <w:numPr>
          <w:ilvl w:val="1"/>
          <w:numId w:val="5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0" w:name="_Hlk163038647"/>
          </w:p>
          <w:p w14:paraId="5876810B" w14:textId="77777777" w:rsidR="003B54FC" w:rsidRPr="00B65952" w:rsidRDefault="003B54FC" w:rsidP="003B54FC">
            <w:pPr>
              <w:widowControl w:val="0"/>
              <w:tabs>
                <w:tab w:val="left" w:pos="851"/>
              </w:tabs>
              <w:ind w:left="26" w:hanging="26"/>
              <w:jc w:val="center"/>
            </w:pPr>
            <w:r w:rsidRPr="00EF47F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45D7CAF8"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D24057">
              <w:rPr>
                <w:noProof/>
                <w:webHidden/>
              </w:rPr>
              <w:t>51</w:t>
            </w:r>
            <w:r w:rsidR="00760E93">
              <w:rPr>
                <w:noProof/>
                <w:webHidden/>
              </w:rPr>
              <w:fldChar w:fldCharType="end"/>
            </w:r>
          </w:hyperlink>
        </w:p>
        <w:p w14:paraId="38FF727C" w14:textId="42FBEEE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D24057">
              <w:rPr>
                <w:noProof/>
                <w:webHidden/>
              </w:rPr>
              <w:t>51</w:t>
            </w:r>
            <w:r>
              <w:rPr>
                <w:noProof/>
                <w:webHidden/>
              </w:rPr>
              <w:fldChar w:fldCharType="end"/>
            </w:r>
          </w:hyperlink>
        </w:p>
        <w:p w14:paraId="3AD7D032" w14:textId="3F769D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D24057">
              <w:rPr>
                <w:noProof/>
                <w:webHidden/>
              </w:rPr>
              <w:t>51</w:t>
            </w:r>
            <w:r>
              <w:rPr>
                <w:noProof/>
                <w:webHidden/>
              </w:rPr>
              <w:fldChar w:fldCharType="end"/>
            </w:r>
          </w:hyperlink>
        </w:p>
        <w:p w14:paraId="045ADD24" w14:textId="02F36B8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D24057">
              <w:rPr>
                <w:noProof/>
                <w:webHidden/>
              </w:rPr>
              <w:t>52</w:t>
            </w:r>
            <w:r>
              <w:rPr>
                <w:noProof/>
                <w:webHidden/>
              </w:rPr>
              <w:fldChar w:fldCharType="end"/>
            </w:r>
          </w:hyperlink>
        </w:p>
        <w:p w14:paraId="2CE272CA" w14:textId="45CE5D9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D24057">
              <w:rPr>
                <w:noProof/>
                <w:webHidden/>
              </w:rPr>
              <w:t>54</w:t>
            </w:r>
            <w:r>
              <w:rPr>
                <w:noProof/>
                <w:webHidden/>
              </w:rPr>
              <w:fldChar w:fldCharType="end"/>
            </w:r>
          </w:hyperlink>
        </w:p>
        <w:p w14:paraId="065A7884" w14:textId="52F4954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D24057">
              <w:rPr>
                <w:noProof/>
                <w:webHidden/>
              </w:rPr>
              <w:t>54</w:t>
            </w:r>
            <w:r>
              <w:rPr>
                <w:noProof/>
                <w:webHidden/>
              </w:rPr>
              <w:fldChar w:fldCharType="end"/>
            </w:r>
          </w:hyperlink>
        </w:p>
        <w:p w14:paraId="57CE1E38" w14:textId="7472C6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D24057">
              <w:rPr>
                <w:noProof/>
                <w:webHidden/>
              </w:rPr>
              <w:t>54</w:t>
            </w:r>
            <w:r>
              <w:rPr>
                <w:noProof/>
                <w:webHidden/>
              </w:rPr>
              <w:fldChar w:fldCharType="end"/>
            </w:r>
          </w:hyperlink>
        </w:p>
        <w:p w14:paraId="196A2203" w14:textId="6B79163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D24057">
              <w:rPr>
                <w:noProof/>
                <w:webHidden/>
              </w:rPr>
              <w:t>55</w:t>
            </w:r>
            <w:r>
              <w:rPr>
                <w:noProof/>
                <w:webHidden/>
              </w:rPr>
              <w:fldChar w:fldCharType="end"/>
            </w:r>
          </w:hyperlink>
        </w:p>
        <w:p w14:paraId="17A79480" w14:textId="70DEAC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D24057">
              <w:rPr>
                <w:noProof/>
                <w:webHidden/>
              </w:rPr>
              <w:t>55</w:t>
            </w:r>
            <w:r>
              <w:rPr>
                <w:noProof/>
                <w:webHidden/>
              </w:rPr>
              <w:fldChar w:fldCharType="end"/>
            </w:r>
          </w:hyperlink>
        </w:p>
        <w:p w14:paraId="12F8A9F3" w14:textId="4C9062B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D24057">
              <w:rPr>
                <w:noProof/>
                <w:webHidden/>
              </w:rPr>
              <w:t>56</w:t>
            </w:r>
            <w:r>
              <w:rPr>
                <w:noProof/>
                <w:webHidden/>
              </w:rPr>
              <w:fldChar w:fldCharType="end"/>
            </w:r>
          </w:hyperlink>
        </w:p>
        <w:p w14:paraId="689C92A3" w14:textId="3DB4849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D24057">
              <w:rPr>
                <w:noProof/>
                <w:webHidden/>
              </w:rPr>
              <w:t>58</w:t>
            </w:r>
            <w:r>
              <w:rPr>
                <w:noProof/>
                <w:webHidden/>
              </w:rPr>
              <w:fldChar w:fldCharType="end"/>
            </w:r>
          </w:hyperlink>
        </w:p>
        <w:p w14:paraId="59B25C5E" w14:textId="026FF8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D24057">
              <w:rPr>
                <w:noProof/>
                <w:webHidden/>
              </w:rPr>
              <w:t>58</w:t>
            </w:r>
            <w:r>
              <w:rPr>
                <w:noProof/>
                <w:webHidden/>
              </w:rPr>
              <w:fldChar w:fldCharType="end"/>
            </w:r>
          </w:hyperlink>
        </w:p>
        <w:p w14:paraId="2A8E643B" w14:textId="79FC5D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D24057">
              <w:rPr>
                <w:noProof/>
                <w:webHidden/>
              </w:rPr>
              <w:t>59</w:t>
            </w:r>
            <w:r>
              <w:rPr>
                <w:noProof/>
                <w:webHidden/>
              </w:rPr>
              <w:fldChar w:fldCharType="end"/>
            </w:r>
          </w:hyperlink>
        </w:p>
        <w:p w14:paraId="33A7FC5B" w14:textId="7B1930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D24057">
              <w:rPr>
                <w:noProof/>
                <w:webHidden/>
              </w:rPr>
              <w:t>61</w:t>
            </w:r>
            <w:r>
              <w:rPr>
                <w:noProof/>
                <w:webHidden/>
              </w:rPr>
              <w:fldChar w:fldCharType="end"/>
            </w:r>
          </w:hyperlink>
        </w:p>
        <w:p w14:paraId="4E890F7E" w14:textId="058FC68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D24057">
              <w:rPr>
                <w:noProof/>
                <w:webHidden/>
              </w:rPr>
              <w:t>63</w:t>
            </w:r>
            <w:r>
              <w:rPr>
                <w:noProof/>
                <w:webHidden/>
              </w:rPr>
              <w:fldChar w:fldCharType="end"/>
            </w:r>
          </w:hyperlink>
        </w:p>
        <w:p w14:paraId="7B2425D8" w14:textId="6E0C9D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D24057">
              <w:rPr>
                <w:noProof/>
                <w:webHidden/>
              </w:rPr>
              <w:t>64</w:t>
            </w:r>
            <w:r>
              <w:rPr>
                <w:noProof/>
                <w:webHidden/>
              </w:rPr>
              <w:fldChar w:fldCharType="end"/>
            </w:r>
          </w:hyperlink>
        </w:p>
        <w:p w14:paraId="34CCBDD7" w14:textId="2A6227F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D24057">
              <w:rPr>
                <w:noProof/>
                <w:webHidden/>
              </w:rPr>
              <w:t>64</w:t>
            </w:r>
            <w:r>
              <w:rPr>
                <w:noProof/>
                <w:webHidden/>
              </w:rPr>
              <w:fldChar w:fldCharType="end"/>
            </w:r>
          </w:hyperlink>
        </w:p>
        <w:p w14:paraId="2D9BAA03" w14:textId="5275400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D24057">
              <w:rPr>
                <w:noProof/>
                <w:webHidden/>
              </w:rPr>
              <w:t>64</w:t>
            </w:r>
            <w:r>
              <w:rPr>
                <w:noProof/>
                <w:webHidden/>
              </w:rPr>
              <w:fldChar w:fldCharType="end"/>
            </w:r>
          </w:hyperlink>
        </w:p>
        <w:p w14:paraId="47D604D0" w14:textId="6C0E51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D24057">
              <w:rPr>
                <w:noProof/>
                <w:webHidden/>
              </w:rPr>
              <w:t>65</w:t>
            </w:r>
            <w:r>
              <w:rPr>
                <w:noProof/>
                <w:webHidden/>
              </w:rPr>
              <w:fldChar w:fldCharType="end"/>
            </w:r>
          </w:hyperlink>
        </w:p>
        <w:p w14:paraId="78838397" w14:textId="33FC2D7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D24057">
              <w:rPr>
                <w:noProof/>
                <w:webHidden/>
              </w:rPr>
              <w:t>66</w:t>
            </w:r>
            <w:r>
              <w:rPr>
                <w:noProof/>
                <w:webHidden/>
              </w:rPr>
              <w:fldChar w:fldCharType="end"/>
            </w:r>
          </w:hyperlink>
        </w:p>
        <w:p w14:paraId="685C2480" w14:textId="13C6737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D24057">
              <w:rPr>
                <w:noProof/>
                <w:webHidden/>
              </w:rPr>
              <w:t>66</w:t>
            </w:r>
            <w:r>
              <w:rPr>
                <w:noProof/>
                <w:webHidden/>
              </w:rPr>
              <w:fldChar w:fldCharType="end"/>
            </w:r>
          </w:hyperlink>
        </w:p>
        <w:p w14:paraId="31F12B07" w14:textId="48B2A8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D24057">
              <w:rPr>
                <w:noProof/>
                <w:webHidden/>
              </w:rPr>
              <w:t>67</w:t>
            </w:r>
            <w:r>
              <w:rPr>
                <w:noProof/>
                <w:webHidden/>
              </w:rPr>
              <w:fldChar w:fldCharType="end"/>
            </w:r>
          </w:hyperlink>
        </w:p>
        <w:p w14:paraId="0C0C6DEF" w14:textId="1AFBA3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D24057">
              <w:rPr>
                <w:noProof/>
                <w:webHidden/>
              </w:rPr>
              <w:t>67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1" w:name="_Toc64016200"/>
      <w:bookmarkStart w:id="132" w:name="_Toc106095860"/>
      <w:bookmarkStart w:id="133" w:name="_Toc106096300"/>
      <w:bookmarkStart w:id="134" w:name="_Toc106096404"/>
      <w:bookmarkStart w:id="135" w:name="_Toc148612298"/>
      <w:bookmarkStart w:id="136" w:name="_Hlk67825483"/>
      <w:r w:rsidRPr="000C23F8">
        <w:t>§ 1. Podstawa zawarcia Umowy</w:t>
      </w:r>
      <w:bookmarkEnd w:id="131"/>
      <w:bookmarkEnd w:id="132"/>
      <w:bookmarkEnd w:id="133"/>
      <w:bookmarkEnd w:id="134"/>
      <w:bookmarkEnd w:id="135"/>
    </w:p>
    <w:p w14:paraId="16A3B8FC" w14:textId="1AC81177" w:rsidR="000C23F8" w:rsidRPr="002659B1" w:rsidRDefault="000C23F8" w:rsidP="00556020">
      <w:pPr>
        <w:numPr>
          <w:ilvl w:val="0"/>
          <w:numId w:val="46"/>
        </w:numPr>
        <w:spacing w:line="259" w:lineRule="auto"/>
        <w:ind w:hanging="357"/>
        <w:jc w:val="both"/>
        <w:rPr>
          <w:sz w:val="22"/>
          <w:szCs w:val="22"/>
        </w:rPr>
      </w:pPr>
      <w:r w:rsidRPr="002659B1">
        <w:rPr>
          <w:sz w:val="22"/>
          <w:szCs w:val="22"/>
        </w:rPr>
        <w:t xml:space="preserve">Umowa została zawarta w wyniku przeprowadzenia postępowania o udzielenie zamówienia nieobjętego ustawą Prawo zamówień publicznych pn. </w:t>
      </w:r>
      <w:r w:rsidR="002659B1" w:rsidRPr="002659B1">
        <w:rPr>
          <w:sz w:val="22"/>
          <w:szCs w:val="22"/>
        </w:rPr>
        <w:t xml:space="preserve">Świadczenie ochrony przeciwpożarowej oraz prowadzenie interwencji związanych z miejscowymi zagrożeniami powstałymi na terenie powierzchni zakładu górniczego KWK Sośnica, (nr sprawy </w:t>
      </w:r>
      <w:r w:rsidR="002659B1" w:rsidRPr="002659B1">
        <w:rPr>
          <w:color w:val="000000" w:themeColor="text1"/>
          <w:sz w:val="22"/>
          <w:szCs w:val="22"/>
        </w:rPr>
        <w:t>412402037</w:t>
      </w:r>
      <w:r w:rsidR="002659B1" w:rsidRPr="002659B1">
        <w:rPr>
          <w:sz w:val="22"/>
          <w:szCs w:val="22"/>
        </w:rPr>
        <w:t>).</w:t>
      </w:r>
    </w:p>
    <w:p w14:paraId="71B53A15" w14:textId="79DD3AAC" w:rsidR="000C23F8" w:rsidRPr="002659B1" w:rsidRDefault="000C23F8" w:rsidP="00556020">
      <w:pPr>
        <w:numPr>
          <w:ilvl w:val="0"/>
          <w:numId w:val="46"/>
        </w:numPr>
        <w:spacing w:line="259" w:lineRule="auto"/>
        <w:ind w:hanging="357"/>
        <w:jc w:val="both"/>
        <w:rPr>
          <w:sz w:val="22"/>
          <w:szCs w:val="22"/>
        </w:rPr>
      </w:pPr>
      <w:r w:rsidRPr="002659B1">
        <w:rPr>
          <w:bCs/>
          <w:sz w:val="22"/>
          <w:szCs w:val="22"/>
        </w:rPr>
        <w:t>Wynik postępowania został zatwierdzony Uchwałą Zarządu PGG S.A. Nr ……</w:t>
      </w:r>
      <w:r w:rsidR="002E576F" w:rsidRPr="002659B1">
        <w:rPr>
          <w:bCs/>
          <w:sz w:val="22"/>
          <w:szCs w:val="22"/>
        </w:rPr>
        <w:t>…</w:t>
      </w:r>
    </w:p>
    <w:p w14:paraId="2AA2865F" w14:textId="77777777" w:rsidR="000C23F8" w:rsidRPr="00E66F78" w:rsidRDefault="000C23F8" w:rsidP="000C23F8">
      <w:pPr>
        <w:pStyle w:val="Nagwek2"/>
      </w:pPr>
      <w:bookmarkStart w:id="137" w:name="_Toc64016201"/>
      <w:bookmarkStart w:id="138" w:name="_Toc106095861"/>
      <w:bookmarkStart w:id="139" w:name="_Toc106096301"/>
      <w:bookmarkStart w:id="140" w:name="_Toc106096405"/>
      <w:bookmarkStart w:id="141" w:name="_Toc148612299"/>
      <w:bookmarkStart w:id="142" w:name="_Hlk106017812"/>
      <w:bookmarkEnd w:id="136"/>
      <w:r w:rsidRPr="00E66F78">
        <w:t>§</w:t>
      </w:r>
      <w:r>
        <w:t xml:space="preserve"> </w:t>
      </w:r>
      <w:r w:rsidRPr="00E66F78">
        <w:t>2. Przedmiot Umowy</w:t>
      </w:r>
      <w:bookmarkEnd w:id="137"/>
      <w:bookmarkEnd w:id="138"/>
      <w:bookmarkEnd w:id="139"/>
      <w:bookmarkEnd w:id="140"/>
      <w:bookmarkEnd w:id="141"/>
    </w:p>
    <w:p w14:paraId="3809B8E3" w14:textId="403A2587" w:rsidR="000C23F8" w:rsidRPr="002659B1" w:rsidRDefault="000C23F8" w:rsidP="00BE665D">
      <w:pPr>
        <w:numPr>
          <w:ilvl w:val="0"/>
          <w:numId w:val="79"/>
        </w:numPr>
        <w:spacing w:line="259" w:lineRule="auto"/>
        <w:jc w:val="both"/>
        <w:rPr>
          <w:sz w:val="22"/>
          <w:szCs w:val="22"/>
        </w:rPr>
      </w:pPr>
      <w:r w:rsidRPr="002659B1">
        <w:rPr>
          <w:sz w:val="22"/>
          <w:szCs w:val="22"/>
        </w:rPr>
        <w:t>Przedmiotem Umowy jest</w:t>
      </w:r>
      <w:bookmarkStart w:id="143" w:name="_Hlk146741672"/>
      <w:r w:rsidR="002659B1" w:rsidRPr="002659B1">
        <w:rPr>
          <w:sz w:val="22"/>
          <w:szCs w:val="22"/>
        </w:rPr>
        <w:t xml:space="preserve"> świadczenie ochrony przeciwpożarowej oraz prowadzenie interwencji związanych z miejscowymi zagrożeniami powstałymi na terenie powierzchni zakładu górniczego KWK Sośnica </w:t>
      </w:r>
      <w:r w:rsidR="000E40FD" w:rsidRPr="002659B1">
        <w:rPr>
          <w:sz w:val="22"/>
          <w:szCs w:val="22"/>
        </w:rPr>
        <w:t xml:space="preserve">(przedmiot Umowy w dalszej części Umowy nazywany jest także </w:t>
      </w:r>
      <w:r w:rsidR="000E40FD" w:rsidRPr="002659B1">
        <w:rPr>
          <w:b/>
          <w:bCs/>
          <w:sz w:val="22"/>
          <w:szCs w:val="22"/>
        </w:rPr>
        <w:t>przedmiotem zamówienia</w:t>
      </w:r>
      <w:r w:rsidR="000E40FD" w:rsidRPr="002659B1">
        <w:rPr>
          <w:sz w:val="22"/>
          <w:szCs w:val="22"/>
        </w:rPr>
        <w:t xml:space="preserve"> lub </w:t>
      </w:r>
      <w:r w:rsidR="000E40FD" w:rsidRPr="002659B1">
        <w:rPr>
          <w:b/>
          <w:bCs/>
          <w:sz w:val="22"/>
          <w:szCs w:val="22"/>
        </w:rPr>
        <w:t>zamówieniem</w:t>
      </w:r>
      <w:r w:rsidR="000E40FD" w:rsidRPr="002659B1">
        <w:rPr>
          <w:sz w:val="22"/>
          <w:szCs w:val="22"/>
        </w:rPr>
        <w:t>).</w:t>
      </w:r>
    </w:p>
    <w:p w14:paraId="6806B627" w14:textId="357A73AB" w:rsidR="000C23F8" w:rsidRPr="00F8529D" w:rsidRDefault="000C23F8" w:rsidP="00556020">
      <w:pPr>
        <w:numPr>
          <w:ilvl w:val="0"/>
          <w:numId w:val="79"/>
        </w:numPr>
        <w:spacing w:line="259" w:lineRule="auto"/>
        <w:ind w:hanging="357"/>
        <w:jc w:val="both"/>
        <w:rPr>
          <w:sz w:val="22"/>
          <w:szCs w:val="22"/>
        </w:rPr>
      </w:pPr>
      <w:bookmarkStart w:id="144" w:name="_Hlk67825626"/>
      <w:bookmarkEnd w:id="14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556020">
      <w:pPr>
        <w:numPr>
          <w:ilvl w:val="0"/>
          <w:numId w:val="7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rsidP="00556020">
      <w:pPr>
        <w:numPr>
          <w:ilvl w:val="0"/>
          <w:numId w:val="7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rsidP="00556020">
      <w:pPr>
        <w:numPr>
          <w:ilvl w:val="0"/>
          <w:numId w:val="7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7E890C7A" w:rsidR="000C23F8" w:rsidRPr="00F8529D" w:rsidRDefault="000C23F8" w:rsidP="00556020">
      <w:pPr>
        <w:numPr>
          <w:ilvl w:val="0"/>
          <w:numId w:val="79"/>
        </w:numPr>
        <w:spacing w:line="259" w:lineRule="auto"/>
        <w:ind w:left="357"/>
        <w:jc w:val="both"/>
        <w:rPr>
          <w:sz w:val="22"/>
          <w:szCs w:val="22"/>
        </w:rPr>
      </w:pPr>
      <w:r w:rsidRPr="008953DB">
        <w:rPr>
          <w:sz w:val="22"/>
          <w:szCs w:val="22"/>
        </w:rPr>
        <w:t>Realizacja Umowy</w:t>
      </w:r>
      <w:r w:rsidRPr="00EF47F7">
        <w:rPr>
          <w:sz w:val="22"/>
          <w:szCs w:val="22"/>
        </w:rPr>
        <w:t xml:space="preserve"> </w:t>
      </w:r>
      <w:r w:rsidRPr="00EF47F7">
        <w:rPr>
          <w:i/>
          <w:iCs/>
          <w:sz w:val="22"/>
          <w:szCs w:val="22"/>
        </w:rPr>
        <w:t>wymaga</w:t>
      </w:r>
      <w:r w:rsidRPr="00EF47F7">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5"/>
    </w:p>
    <w:p w14:paraId="3FAB7D67" w14:textId="77777777" w:rsidR="000C23F8" w:rsidRPr="008953DB" w:rsidRDefault="000C23F8" w:rsidP="00556020">
      <w:pPr>
        <w:numPr>
          <w:ilvl w:val="0"/>
          <w:numId w:val="7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2"/>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6" w:name="_Toc64016202"/>
      <w:bookmarkStart w:id="147" w:name="_Toc106095862"/>
      <w:bookmarkStart w:id="148" w:name="_Toc106096302"/>
      <w:bookmarkStart w:id="149" w:name="_Toc106096406"/>
      <w:bookmarkStart w:id="150" w:name="_Toc148612300"/>
      <w:r w:rsidRPr="00E66F78">
        <w:t>§</w:t>
      </w:r>
      <w:r>
        <w:t xml:space="preserve"> </w:t>
      </w:r>
      <w:r w:rsidRPr="00E66F78">
        <w:t>3. Cena i sposób rozliczeń</w:t>
      </w:r>
      <w:bookmarkEnd w:id="146"/>
      <w:bookmarkEnd w:id="147"/>
      <w:bookmarkEnd w:id="148"/>
      <w:bookmarkEnd w:id="149"/>
      <w:bookmarkEnd w:id="150"/>
    </w:p>
    <w:p w14:paraId="09AEAF3B" w14:textId="44A5F77F" w:rsidR="00F5692A" w:rsidRPr="00EF47F7" w:rsidRDefault="00F5692A" w:rsidP="00556020">
      <w:pPr>
        <w:numPr>
          <w:ilvl w:val="0"/>
          <w:numId w:val="47"/>
        </w:numPr>
        <w:spacing w:line="259" w:lineRule="auto"/>
        <w:ind w:hanging="357"/>
        <w:jc w:val="both"/>
        <w:rPr>
          <w:sz w:val="22"/>
          <w:szCs w:val="22"/>
        </w:rPr>
      </w:pPr>
      <w:r w:rsidRPr="00EF47F7">
        <w:rPr>
          <w:sz w:val="22"/>
          <w:szCs w:val="22"/>
        </w:rPr>
        <w:t>Wartość Umowy nie przekroczy:  ……………… zł netto.</w:t>
      </w:r>
    </w:p>
    <w:p w14:paraId="6BA7D2B1" w14:textId="77777777" w:rsidR="003312B4" w:rsidRPr="00EF47F7" w:rsidRDefault="00F5692A" w:rsidP="003312B4">
      <w:pPr>
        <w:numPr>
          <w:ilvl w:val="0"/>
          <w:numId w:val="47"/>
        </w:numPr>
        <w:spacing w:line="259" w:lineRule="auto"/>
        <w:ind w:hanging="357"/>
        <w:jc w:val="both"/>
        <w:rPr>
          <w:sz w:val="22"/>
          <w:szCs w:val="22"/>
        </w:rPr>
      </w:pPr>
      <w:r w:rsidRPr="00EF47F7">
        <w:rPr>
          <w:sz w:val="22"/>
          <w:szCs w:val="22"/>
        </w:rPr>
        <w:t xml:space="preserve">Wartość Umowy, o której mowa w ust. 1, została ustalona w oparciu o cenę netto podaną </w:t>
      </w:r>
      <w:r w:rsidRPr="00EF47F7">
        <w:rPr>
          <w:sz w:val="22"/>
          <w:szCs w:val="22"/>
        </w:rPr>
        <w:br/>
        <w:t xml:space="preserve">w Ofercie Wykonawcy albo w oparciu o ceny jednostkowe netto podane w Ofercie Wykonawcy oraz szacunkową  liczbę jednostek podaną w Specyfikacji Warunków Zamówienia. </w:t>
      </w:r>
      <w:bookmarkStart w:id="151" w:name="_Hlk148610831"/>
    </w:p>
    <w:p w14:paraId="319FFFC8" w14:textId="204ACDCF" w:rsidR="00717802" w:rsidRPr="003312B4" w:rsidRDefault="00717802" w:rsidP="003312B4">
      <w:pPr>
        <w:numPr>
          <w:ilvl w:val="0"/>
          <w:numId w:val="47"/>
        </w:numPr>
        <w:spacing w:line="259" w:lineRule="auto"/>
        <w:ind w:hanging="357"/>
        <w:jc w:val="both"/>
        <w:rPr>
          <w:sz w:val="22"/>
          <w:szCs w:val="22"/>
        </w:rPr>
      </w:pPr>
      <w:r w:rsidRPr="00EF47F7">
        <w:rPr>
          <w:sz w:val="22"/>
          <w:szCs w:val="22"/>
        </w:rPr>
        <w:t>Cena jednostkowa netto,</w:t>
      </w:r>
      <w:r w:rsidRPr="00EF47F7">
        <w:rPr>
          <w:b/>
          <w:bCs/>
          <w:sz w:val="22"/>
          <w:szCs w:val="22"/>
        </w:rPr>
        <w:t xml:space="preserve"> </w:t>
      </w:r>
      <w:r w:rsidRPr="00EF47F7">
        <w:rPr>
          <w:sz w:val="22"/>
          <w:szCs w:val="22"/>
        </w:rPr>
        <w:t xml:space="preserve">w oparciu o którą będą rozliczane wykonane usługi wynosi </w:t>
      </w:r>
      <w:r w:rsidRPr="003312B4">
        <w:rPr>
          <w:sz w:val="22"/>
          <w:szCs w:val="22"/>
        </w:rPr>
        <w:t>……</w:t>
      </w:r>
    </w:p>
    <w:bookmarkEnd w:id="151"/>
    <w:p w14:paraId="074E11E4" w14:textId="77777777" w:rsidR="00F5692A" w:rsidRPr="00F8529D" w:rsidRDefault="00F5692A" w:rsidP="00556020">
      <w:pPr>
        <w:numPr>
          <w:ilvl w:val="0"/>
          <w:numId w:val="47"/>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556020">
      <w:pPr>
        <w:pStyle w:val="bullet"/>
        <w:numPr>
          <w:ilvl w:val="0"/>
          <w:numId w:val="4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556020">
      <w:pPr>
        <w:numPr>
          <w:ilvl w:val="0"/>
          <w:numId w:val="47"/>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556020">
      <w:pPr>
        <w:pStyle w:val="Tekstpodstawowy"/>
        <w:numPr>
          <w:ilvl w:val="0"/>
          <w:numId w:val="47"/>
        </w:numPr>
        <w:tabs>
          <w:tab w:val="left" w:pos="851"/>
        </w:tabs>
        <w:spacing w:after="0"/>
        <w:jc w:val="both"/>
        <w:rPr>
          <w:iCs/>
          <w:sz w:val="22"/>
          <w:szCs w:val="22"/>
        </w:rPr>
      </w:pPr>
      <w:bookmarkStart w:id="152" w:name="_Hlk148343732"/>
      <w:r w:rsidRPr="00F8529D">
        <w:rPr>
          <w:iCs/>
          <w:sz w:val="22"/>
          <w:szCs w:val="22"/>
        </w:rPr>
        <w:t>W przypadku, gdy Wykonawcą jest podmiot zagraniczny, zgodnie z ustawą o podatku od towarów i usług, Zamawiający jest zobowiązany rozliczyć podatek VAT.</w:t>
      </w:r>
    </w:p>
    <w:bookmarkEnd w:id="152"/>
    <w:p w14:paraId="5F024083" w14:textId="77777777" w:rsidR="008B576E" w:rsidRDefault="00F5692A" w:rsidP="008B576E">
      <w:pPr>
        <w:pStyle w:val="Tekstpodstawowy"/>
        <w:numPr>
          <w:ilvl w:val="0"/>
          <w:numId w:val="4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241F0F6" w14:textId="4AF693B5" w:rsidR="00F5692A" w:rsidRPr="00E46745" w:rsidRDefault="00F5692A" w:rsidP="008B576E">
      <w:pPr>
        <w:pStyle w:val="Tekstpodstawowy"/>
        <w:numPr>
          <w:ilvl w:val="0"/>
          <w:numId w:val="47"/>
        </w:numPr>
        <w:tabs>
          <w:tab w:val="left" w:pos="851"/>
        </w:tabs>
        <w:spacing w:after="0"/>
        <w:jc w:val="both"/>
        <w:rPr>
          <w:sz w:val="22"/>
          <w:szCs w:val="22"/>
        </w:rPr>
      </w:pPr>
      <w:r w:rsidRPr="00E46745">
        <w:rPr>
          <w:sz w:val="22"/>
          <w:szCs w:val="22"/>
        </w:rPr>
        <w:t>Wykonawcy przysługuje wynagrodzenie za faktycznie świadczone usługi, które rozliczane będą w okresach. miesięcznych</w:t>
      </w:r>
      <w:r w:rsidR="008B576E" w:rsidRPr="00E46745">
        <w:rPr>
          <w:sz w:val="22"/>
          <w:szCs w:val="22"/>
        </w:rPr>
        <w:t xml:space="preserve">, </w:t>
      </w:r>
      <w:r w:rsidRPr="00E46745">
        <w:rPr>
          <w:sz w:val="22"/>
          <w:szCs w:val="22"/>
          <w:lang w:val="cs-CZ"/>
        </w:rPr>
        <w:t>na podstawie faktycznej ilości jednostek (</w:t>
      </w:r>
      <w:r w:rsidR="008B576E" w:rsidRPr="00E46745">
        <w:rPr>
          <w:sz w:val="22"/>
          <w:szCs w:val="22"/>
          <w:lang w:val="cs-CZ"/>
        </w:rPr>
        <w:t>roboczogodzin</w:t>
      </w:r>
      <w:r w:rsidRPr="00E46745">
        <w:rPr>
          <w:sz w:val="22"/>
          <w:szCs w:val="22"/>
          <w:lang w:val="cs-CZ"/>
        </w:rPr>
        <w:t xml:space="preserve">) i ceny jednostkowej netto, </w:t>
      </w:r>
      <w:r w:rsidRPr="00E46745">
        <w:rPr>
          <w:sz w:val="22"/>
          <w:szCs w:val="22"/>
        </w:rPr>
        <w:t>wskazanej w ust. 3 powyżej</w:t>
      </w:r>
      <w:r w:rsidR="008B576E" w:rsidRPr="00E46745">
        <w:rPr>
          <w:sz w:val="22"/>
          <w:szCs w:val="22"/>
        </w:rPr>
        <w:t>.</w:t>
      </w:r>
    </w:p>
    <w:p w14:paraId="213F72DE" w14:textId="77777777" w:rsidR="000C23F8" w:rsidRPr="00AE1A7A" w:rsidRDefault="000C23F8" w:rsidP="00556020">
      <w:pPr>
        <w:numPr>
          <w:ilvl w:val="0"/>
          <w:numId w:val="47"/>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556020">
      <w:pPr>
        <w:numPr>
          <w:ilvl w:val="0"/>
          <w:numId w:val="47"/>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3" w:name="_Toc106095863"/>
      <w:bookmarkStart w:id="154" w:name="_Toc106096303"/>
      <w:bookmarkStart w:id="155" w:name="_Toc106096407"/>
      <w:bookmarkStart w:id="156" w:name="_Toc148612301"/>
      <w:r w:rsidRPr="00500E2A">
        <w:t>§</w:t>
      </w:r>
      <w:r>
        <w:t xml:space="preserve"> </w:t>
      </w:r>
      <w:r w:rsidRPr="00500E2A">
        <w:t>4. Fakturowanie i płatności</w:t>
      </w:r>
      <w:bookmarkEnd w:id="153"/>
      <w:bookmarkEnd w:id="154"/>
      <w:bookmarkEnd w:id="155"/>
      <w:bookmarkEnd w:id="156"/>
    </w:p>
    <w:p w14:paraId="7DE2F709" w14:textId="32197A64" w:rsidR="00921060" w:rsidRPr="00581D20" w:rsidRDefault="000C23F8" w:rsidP="00921060">
      <w:pPr>
        <w:numPr>
          <w:ilvl w:val="0"/>
          <w:numId w:val="68"/>
        </w:numPr>
        <w:jc w:val="both"/>
        <w:rPr>
          <w:sz w:val="22"/>
          <w:szCs w:val="22"/>
        </w:rPr>
      </w:pPr>
      <w:bookmarkStart w:id="157" w:name="_Hlk83031827"/>
      <w:bookmarkStart w:id="158" w:name="_Hlk146741821"/>
      <w:r w:rsidRPr="00581D20">
        <w:rPr>
          <w:sz w:val="22"/>
          <w:szCs w:val="22"/>
        </w:rPr>
        <w:t xml:space="preserve">Rozliczenie przedmiotu </w:t>
      </w:r>
      <w:r w:rsidR="006C04A7" w:rsidRPr="00581D20">
        <w:rPr>
          <w:sz w:val="22"/>
          <w:szCs w:val="22"/>
        </w:rPr>
        <w:t>U</w:t>
      </w:r>
      <w:r w:rsidRPr="00581D20">
        <w:rPr>
          <w:sz w:val="22"/>
          <w:szCs w:val="22"/>
        </w:rPr>
        <w:t xml:space="preserve">mowy nastąpi na podstawie wystawionej faktury zgodnie </w:t>
      </w:r>
      <w:r w:rsidRPr="00581D20">
        <w:rPr>
          <w:sz w:val="22"/>
          <w:szCs w:val="22"/>
        </w:rPr>
        <w:br/>
        <w:t>z obowiązującymi przepisami prawa.  Do faktury Wykonawca zobowiązany jest dołączyć Protokół odbioru</w:t>
      </w:r>
      <w:r w:rsidR="006C04A7" w:rsidRPr="00581D20">
        <w:rPr>
          <w:sz w:val="22"/>
          <w:szCs w:val="22"/>
        </w:rPr>
        <w:t xml:space="preserve"> podpisany </w:t>
      </w:r>
      <w:r w:rsidR="00C30D61" w:rsidRPr="00581D20">
        <w:rPr>
          <w:sz w:val="22"/>
          <w:szCs w:val="22"/>
        </w:rPr>
        <w:t>zgodnie z ust. 3.</w:t>
      </w:r>
      <w:r w:rsidRPr="00581D20">
        <w:rPr>
          <w:sz w:val="22"/>
          <w:szCs w:val="22"/>
        </w:rPr>
        <w:t xml:space="preserve"> (</w:t>
      </w:r>
      <w:r w:rsidRPr="00581D20">
        <w:rPr>
          <w:i/>
          <w:iCs/>
          <w:sz w:val="22"/>
          <w:szCs w:val="22"/>
        </w:rPr>
        <w:t>wzór stanowi Załącznik nr 1.1. do umowy</w:t>
      </w:r>
      <w:r w:rsidRPr="00581D20">
        <w:rPr>
          <w:sz w:val="22"/>
          <w:szCs w:val="22"/>
        </w:rPr>
        <w:t xml:space="preserve">). </w:t>
      </w:r>
      <w:bookmarkStart w:id="159" w:name="_Hlk155937703"/>
    </w:p>
    <w:bookmarkEnd w:id="159"/>
    <w:p w14:paraId="7A8006C2" w14:textId="504E06A1" w:rsidR="000C23F8" w:rsidRPr="00581D20" w:rsidRDefault="000C23F8" w:rsidP="00556020">
      <w:pPr>
        <w:numPr>
          <w:ilvl w:val="0"/>
          <w:numId w:val="68"/>
        </w:numPr>
        <w:jc w:val="both"/>
        <w:rPr>
          <w:strike/>
          <w:sz w:val="24"/>
          <w:szCs w:val="24"/>
        </w:rPr>
      </w:pPr>
      <w:r w:rsidRPr="00581D20">
        <w:rPr>
          <w:sz w:val="22"/>
          <w:szCs w:val="22"/>
        </w:rPr>
        <w:t xml:space="preserve">Gdy Wykonawcą umowy jest konsorcjum, w Protokole odbioru wskazuje się członka konsorcjum który wystawi fakturę za objęty </w:t>
      </w:r>
      <w:r w:rsidR="000E40FD" w:rsidRPr="00581D20">
        <w:rPr>
          <w:sz w:val="22"/>
          <w:szCs w:val="22"/>
        </w:rPr>
        <w:t>P</w:t>
      </w:r>
      <w:r w:rsidRPr="00581D20">
        <w:rPr>
          <w:sz w:val="22"/>
          <w:szCs w:val="22"/>
        </w:rPr>
        <w:t xml:space="preserve">rotokołem </w:t>
      </w:r>
      <w:r w:rsidR="000E40FD" w:rsidRPr="00581D20">
        <w:rPr>
          <w:sz w:val="22"/>
          <w:szCs w:val="22"/>
        </w:rPr>
        <w:t xml:space="preserve">odbioru </w:t>
      </w:r>
      <w:r w:rsidRPr="00581D20">
        <w:rPr>
          <w:sz w:val="22"/>
          <w:szCs w:val="22"/>
        </w:rPr>
        <w:t xml:space="preserve">przedmiot </w:t>
      </w:r>
      <w:r w:rsidR="006C04A7" w:rsidRPr="00581D20">
        <w:rPr>
          <w:sz w:val="22"/>
          <w:szCs w:val="22"/>
        </w:rPr>
        <w:t>U</w:t>
      </w:r>
      <w:r w:rsidRPr="00581D20">
        <w:rPr>
          <w:sz w:val="22"/>
          <w:szCs w:val="22"/>
        </w:rPr>
        <w:t xml:space="preserve">mowy. W przypadku gdy faktury za objęty </w:t>
      </w:r>
      <w:r w:rsidR="000E40FD" w:rsidRPr="00581D20">
        <w:rPr>
          <w:sz w:val="22"/>
          <w:szCs w:val="22"/>
        </w:rPr>
        <w:t>P</w:t>
      </w:r>
      <w:r w:rsidRPr="00581D20">
        <w:rPr>
          <w:sz w:val="22"/>
          <w:szCs w:val="22"/>
        </w:rPr>
        <w:t xml:space="preserve">rotokołem </w:t>
      </w:r>
      <w:r w:rsidR="000E40FD" w:rsidRPr="00581D20">
        <w:rPr>
          <w:sz w:val="22"/>
          <w:szCs w:val="22"/>
        </w:rPr>
        <w:t xml:space="preserve">odbioru </w:t>
      </w:r>
      <w:r w:rsidRPr="00581D20">
        <w:rPr>
          <w:sz w:val="22"/>
          <w:szCs w:val="22"/>
        </w:rPr>
        <w:t xml:space="preserve">przedmiot </w:t>
      </w:r>
      <w:r w:rsidR="006C04A7" w:rsidRPr="00581D20">
        <w:rPr>
          <w:sz w:val="22"/>
          <w:szCs w:val="22"/>
        </w:rPr>
        <w:t>U</w:t>
      </w:r>
      <w:r w:rsidRPr="00581D20">
        <w:rPr>
          <w:sz w:val="22"/>
          <w:szCs w:val="22"/>
        </w:rPr>
        <w:t xml:space="preserve">mowy wystawi dwóch lub więcej członków konsorcjum w </w:t>
      </w:r>
      <w:r w:rsidR="000E40FD" w:rsidRPr="00581D20">
        <w:rPr>
          <w:sz w:val="22"/>
          <w:szCs w:val="22"/>
        </w:rPr>
        <w:t>P</w:t>
      </w:r>
      <w:r w:rsidRPr="00581D20">
        <w:rPr>
          <w:sz w:val="22"/>
          <w:szCs w:val="22"/>
        </w:rPr>
        <w:t xml:space="preserve">rotokole odbioru wskazuje się wartość netto każdej z faktur. Zapłata faktur zgodnie ze wskazaniem zawartym w </w:t>
      </w:r>
      <w:r w:rsidR="000E40FD" w:rsidRPr="00581D20">
        <w:rPr>
          <w:sz w:val="22"/>
          <w:szCs w:val="22"/>
        </w:rPr>
        <w:t>P</w:t>
      </w:r>
      <w:r w:rsidRPr="00581D20">
        <w:rPr>
          <w:sz w:val="22"/>
          <w:szCs w:val="22"/>
        </w:rPr>
        <w:t xml:space="preserve">rotokole odbioru jest równoznaczna ze spełnieniem świadczenia za objęty </w:t>
      </w:r>
      <w:r w:rsidR="000E40FD" w:rsidRPr="00581D20">
        <w:rPr>
          <w:sz w:val="22"/>
          <w:szCs w:val="22"/>
        </w:rPr>
        <w:t>P</w:t>
      </w:r>
      <w:r w:rsidRPr="00581D20">
        <w:rPr>
          <w:sz w:val="22"/>
          <w:szCs w:val="22"/>
        </w:rPr>
        <w:t xml:space="preserve">rotokołem </w:t>
      </w:r>
      <w:r w:rsidR="000E40FD" w:rsidRPr="00581D20">
        <w:rPr>
          <w:sz w:val="22"/>
          <w:szCs w:val="22"/>
        </w:rPr>
        <w:t xml:space="preserve">odbioru </w:t>
      </w:r>
      <w:r w:rsidRPr="00581D20">
        <w:rPr>
          <w:sz w:val="22"/>
          <w:szCs w:val="22"/>
        </w:rPr>
        <w:t xml:space="preserve">przedmiot </w:t>
      </w:r>
      <w:r w:rsidR="006C04A7" w:rsidRPr="00581D20">
        <w:rPr>
          <w:sz w:val="22"/>
          <w:szCs w:val="22"/>
        </w:rPr>
        <w:t>U</w:t>
      </w:r>
      <w:r w:rsidRPr="00581D20">
        <w:rPr>
          <w:sz w:val="22"/>
          <w:szCs w:val="22"/>
        </w:rPr>
        <w:t xml:space="preserve">mowy wobec wszystkich wykonawców </w:t>
      </w:r>
      <w:r w:rsidR="006C04A7" w:rsidRPr="00581D20">
        <w:rPr>
          <w:sz w:val="22"/>
          <w:szCs w:val="22"/>
        </w:rPr>
        <w:t>U</w:t>
      </w:r>
      <w:r w:rsidRPr="00581D20">
        <w:rPr>
          <w:sz w:val="22"/>
          <w:szCs w:val="22"/>
        </w:rPr>
        <w:t xml:space="preserve">mowy. </w:t>
      </w:r>
    </w:p>
    <w:p w14:paraId="1C90404F" w14:textId="77777777" w:rsidR="000C23F8" w:rsidRPr="00581D20" w:rsidRDefault="000C23F8" w:rsidP="00556020">
      <w:pPr>
        <w:numPr>
          <w:ilvl w:val="0"/>
          <w:numId w:val="68"/>
        </w:numPr>
        <w:jc w:val="both"/>
        <w:rPr>
          <w:sz w:val="24"/>
          <w:szCs w:val="24"/>
        </w:rPr>
      </w:pPr>
      <w:r w:rsidRPr="00581D20">
        <w:rPr>
          <w:sz w:val="22"/>
          <w:szCs w:val="22"/>
        </w:rPr>
        <w:t xml:space="preserve">Protokół odbioru podpisują upoważnieni przedstawiciele Stron wskazani w Umowie. </w:t>
      </w:r>
    </w:p>
    <w:bookmarkEnd w:id="157"/>
    <w:p w14:paraId="64FFC5AD" w14:textId="305B828A" w:rsidR="000C23F8" w:rsidRPr="00581D20" w:rsidRDefault="000C23F8" w:rsidP="00556020">
      <w:pPr>
        <w:numPr>
          <w:ilvl w:val="0"/>
          <w:numId w:val="68"/>
        </w:numPr>
        <w:jc w:val="both"/>
        <w:rPr>
          <w:sz w:val="22"/>
          <w:szCs w:val="22"/>
        </w:rPr>
      </w:pPr>
      <w:r w:rsidRPr="00581D20">
        <w:rPr>
          <w:sz w:val="22"/>
          <w:szCs w:val="22"/>
        </w:rPr>
        <w:t>Faktury należy wystawiać zgodnie z obowiązującymi przepisami.</w:t>
      </w:r>
    </w:p>
    <w:p w14:paraId="6B79EB81" w14:textId="77777777" w:rsidR="000E40FD" w:rsidRPr="00581D20" w:rsidRDefault="000E40FD" w:rsidP="00556020">
      <w:pPr>
        <w:numPr>
          <w:ilvl w:val="0"/>
          <w:numId w:val="68"/>
        </w:numPr>
        <w:jc w:val="both"/>
        <w:rPr>
          <w:sz w:val="24"/>
          <w:szCs w:val="24"/>
        </w:rPr>
      </w:pPr>
      <w:r w:rsidRPr="00581D2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8"/>
    <w:p w14:paraId="434F79C7" w14:textId="77777777" w:rsidR="000C23F8" w:rsidRPr="00F8529D" w:rsidRDefault="000C23F8" w:rsidP="00556020">
      <w:pPr>
        <w:numPr>
          <w:ilvl w:val="0"/>
          <w:numId w:val="68"/>
        </w:numPr>
        <w:jc w:val="both"/>
        <w:rPr>
          <w:sz w:val="22"/>
          <w:szCs w:val="22"/>
        </w:rPr>
      </w:pPr>
      <w:r w:rsidRPr="00F8529D">
        <w:rPr>
          <w:sz w:val="22"/>
          <w:szCs w:val="22"/>
        </w:rPr>
        <w:t>Fakturę należy wystawić na adres:</w:t>
      </w:r>
    </w:p>
    <w:p w14:paraId="5AFFB1C4" w14:textId="44DA2C61"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581D20">
        <w:rPr>
          <w:b/>
          <w:sz w:val="22"/>
          <w:szCs w:val="22"/>
        </w:rPr>
        <w:t>KWK 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556020">
      <w:pPr>
        <w:pStyle w:val="Akapitzlist"/>
        <w:numPr>
          <w:ilvl w:val="0"/>
          <w:numId w:val="68"/>
        </w:numPr>
        <w:rPr>
          <w:sz w:val="22"/>
          <w:szCs w:val="22"/>
        </w:rPr>
      </w:pPr>
      <w:r w:rsidRPr="00DB1BDC">
        <w:rPr>
          <w:sz w:val="22"/>
          <w:szCs w:val="22"/>
        </w:rPr>
        <w:t xml:space="preserve">W przypadku gdy zostało podpisane Porozumienie o przesyłaniu faktur drogą elektroniczną, fakturę oraz </w:t>
      </w:r>
      <w:r w:rsidRPr="00BE5B3F">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556020">
      <w:pPr>
        <w:numPr>
          <w:ilvl w:val="0"/>
          <w:numId w:val="6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556020">
      <w:pPr>
        <w:numPr>
          <w:ilvl w:val="0"/>
          <w:numId w:val="6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556020">
      <w:pPr>
        <w:numPr>
          <w:ilvl w:val="0"/>
          <w:numId w:val="6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556020">
      <w:pPr>
        <w:numPr>
          <w:ilvl w:val="0"/>
          <w:numId w:val="6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581D20">
        <w:rPr>
          <w:sz w:val="22"/>
          <w:szCs w:val="22"/>
        </w:rPr>
        <w:t>handlowych (</w:t>
      </w:r>
      <w:r w:rsidR="00871506" w:rsidRPr="00581D20">
        <w:rPr>
          <w:sz w:val="22"/>
        </w:rPr>
        <w:t xml:space="preserve">Dz.U. z 2023r. poz. 711, poz.852, z </w:t>
      </w:r>
      <w:proofErr w:type="spellStart"/>
      <w:r w:rsidR="00871506" w:rsidRPr="00581D20">
        <w:rPr>
          <w:sz w:val="22"/>
        </w:rPr>
        <w:t>późn</w:t>
      </w:r>
      <w:proofErr w:type="spellEnd"/>
      <w:r w:rsidR="00871506" w:rsidRPr="00581D20">
        <w:rPr>
          <w:sz w:val="22"/>
        </w:rPr>
        <w:t>. zm.).</w:t>
      </w:r>
    </w:p>
    <w:p w14:paraId="1C2511ED" w14:textId="77777777" w:rsidR="000C23F8" w:rsidRPr="007B4FE1" w:rsidRDefault="000C23F8" w:rsidP="00556020">
      <w:pPr>
        <w:numPr>
          <w:ilvl w:val="0"/>
          <w:numId w:val="6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556020">
      <w:pPr>
        <w:numPr>
          <w:ilvl w:val="0"/>
          <w:numId w:val="6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556020">
      <w:pPr>
        <w:numPr>
          <w:ilvl w:val="0"/>
          <w:numId w:val="6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556020">
      <w:pPr>
        <w:pStyle w:val="Tekstpodstawowy"/>
        <w:numPr>
          <w:ilvl w:val="0"/>
          <w:numId w:val="6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556020">
      <w:pPr>
        <w:numPr>
          <w:ilvl w:val="0"/>
          <w:numId w:val="6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DF496A" w:rsidRDefault="000C23F8" w:rsidP="00556020">
      <w:pPr>
        <w:numPr>
          <w:ilvl w:val="0"/>
          <w:numId w:val="6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t>
      </w:r>
      <w:r w:rsidRPr="00DF496A">
        <w:rPr>
          <w:sz w:val="22"/>
          <w:szCs w:val="22"/>
        </w:rPr>
        <w:t xml:space="preserve">w jego imieniu, należności wynikających z </w:t>
      </w:r>
      <w:r w:rsidR="001E4197" w:rsidRPr="00DF496A">
        <w:rPr>
          <w:sz w:val="22"/>
          <w:szCs w:val="22"/>
        </w:rPr>
        <w:t>U</w:t>
      </w:r>
      <w:r w:rsidRPr="00DF496A">
        <w:rPr>
          <w:sz w:val="22"/>
          <w:szCs w:val="22"/>
        </w:rPr>
        <w:t>mowy.</w:t>
      </w:r>
    </w:p>
    <w:p w14:paraId="71BB7765" w14:textId="3D2D5824" w:rsidR="000C23F8" w:rsidRPr="00DF496A" w:rsidRDefault="000C23F8" w:rsidP="00556020">
      <w:pPr>
        <w:numPr>
          <w:ilvl w:val="0"/>
          <w:numId w:val="68"/>
        </w:numPr>
        <w:jc w:val="both"/>
        <w:rPr>
          <w:sz w:val="22"/>
          <w:szCs w:val="22"/>
        </w:rPr>
      </w:pPr>
      <w:r w:rsidRPr="00DF496A">
        <w:rPr>
          <w:sz w:val="22"/>
          <w:szCs w:val="22"/>
        </w:rPr>
        <w:t xml:space="preserve">Jeżeli do </w:t>
      </w:r>
      <w:r w:rsidR="00214EE7" w:rsidRPr="00DF496A">
        <w:rPr>
          <w:sz w:val="22"/>
          <w:szCs w:val="22"/>
        </w:rPr>
        <w:t>przedmiotu zamówienia</w:t>
      </w:r>
      <w:r w:rsidRPr="00DF496A">
        <w:rPr>
          <w:color w:val="FF0000"/>
          <w:sz w:val="22"/>
          <w:szCs w:val="22"/>
        </w:rPr>
        <w:t xml:space="preserve"> </w:t>
      </w:r>
      <w:r w:rsidRPr="00DF496A">
        <w:rPr>
          <w:sz w:val="22"/>
          <w:szCs w:val="22"/>
        </w:rPr>
        <w:t xml:space="preserve">będą miały zastosowanie przepisy o podatku od towarów </w:t>
      </w:r>
      <w:r w:rsidRPr="00DF496A">
        <w:rPr>
          <w:sz w:val="22"/>
          <w:szCs w:val="22"/>
        </w:rPr>
        <w:br/>
        <w:t>i usług ustanawiające mechanizm podzielonej płatności Strony obowiązują się uwzględnić ten mechanizm w rozliczaniu Umowy.</w:t>
      </w:r>
    </w:p>
    <w:p w14:paraId="3FE05E92" w14:textId="1483A606" w:rsidR="000C23F8" w:rsidRPr="00FD20AF" w:rsidRDefault="000C23F8" w:rsidP="00556020">
      <w:pPr>
        <w:pStyle w:val="Akapitzlist"/>
        <w:numPr>
          <w:ilvl w:val="0"/>
          <w:numId w:val="68"/>
        </w:numPr>
        <w:contextualSpacing w:val="0"/>
        <w:jc w:val="both"/>
        <w:rPr>
          <w:sz w:val="22"/>
        </w:rPr>
      </w:pPr>
      <w:r w:rsidRPr="00FD20AF">
        <w:rPr>
          <w:sz w:val="22"/>
        </w:rPr>
        <w:t xml:space="preserve">Zgodnie z przepisami polskiego prawa podatkowego: ustawa z dnia 26 lipca 1991 r. o podatku dochodowym od osób fizycznych (dalej: </w:t>
      </w:r>
      <w:proofErr w:type="spellStart"/>
      <w:r w:rsidRPr="00FD20AF">
        <w:rPr>
          <w:sz w:val="22"/>
        </w:rPr>
        <w:t>updof</w:t>
      </w:r>
      <w:proofErr w:type="spellEnd"/>
      <w:r w:rsidRPr="00FD20AF">
        <w:rPr>
          <w:sz w:val="22"/>
        </w:rPr>
        <w:t xml:space="preserve">) oraz ustawa z dnia 15 lutego 1992 r. o podatku dochodowym od osób prawnych (dalej: </w:t>
      </w:r>
      <w:proofErr w:type="spellStart"/>
      <w:r w:rsidRPr="00FD20AF">
        <w:rPr>
          <w:sz w:val="22"/>
        </w:rPr>
        <w:t>updop</w:t>
      </w:r>
      <w:proofErr w:type="spellEnd"/>
      <w:r w:rsidRPr="00FD20AF">
        <w:rPr>
          <w:sz w:val="22"/>
        </w:rPr>
        <w:t xml:space="preserve">), w stosunku do dochodów uzyskiwanych przez firmę zagraniczną na terytorium Polski, w momencie wypłaty należności wynikających z </w:t>
      </w:r>
      <w:r w:rsidR="002935D5" w:rsidRPr="00FD20AF">
        <w:rPr>
          <w:sz w:val="22"/>
        </w:rPr>
        <w:t>U</w:t>
      </w:r>
      <w:r w:rsidRPr="00FD20AF">
        <w:rPr>
          <w:sz w:val="22"/>
        </w:rPr>
        <w:t xml:space="preserve">mowy, na podstawie art. 26 ust. 1 </w:t>
      </w:r>
      <w:proofErr w:type="spellStart"/>
      <w:r w:rsidR="00CF534E" w:rsidRPr="00FD20AF">
        <w:rPr>
          <w:sz w:val="22"/>
        </w:rPr>
        <w:t>u</w:t>
      </w:r>
      <w:r w:rsidRPr="00FD20AF">
        <w:rPr>
          <w:sz w:val="22"/>
        </w:rPr>
        <w:t>pdop</w:t>
      </w:r>
      <w:proofErr w:type="spellEnd"/>
      <w:r w:rsidRPr="00FD20AF">
        <w:rPr>
          <w:sz w:val="22"/>
        </w:rPr>
        <w:t xml:space="preserve"> oraz 41 ust. 4 </w:t>
      </w:r>
      <w:proofErr w:type="spellStart"/>
      <w:r w:rsidR="00CF534E" w:rsidRPr="00FD20AF">
        <w:rPr>
          <w:sz w:val="22"/>
        </w:rPr>
        <w:t>u</w:t>
      </w:r>
      <w:r w:rsidRPr="00FD20AF">
        <w:rPr>
          <w:sz w:val="22"/>
        </w:rPr>
        <w:t>pdof</w:t>
      </w:r>
      <w:proofErr w:type="spellEnd"/>
      <w:r w:rsidRPr="00FD20AF">
        <w:rPr>
          <w:sz w:val="22"/>
        </w:rPr>
        <w:t xml:space="preserve">, na Zamawiającym ciąży obowiązek poboru zryczałtowanego podatku dochodowego od tych wypłat, zwanego podatkiem u źródła. Wypłata należności wynikających z </w:t>
      </w:r>
      <w:r w:rsidR="002935D5" w:rsidRPr="00FD20AF">
        <w:rPr>
          <w:sz w:val="22"/>
        </w:rPr>
        <w:t>U</w:t>
      </w:r>
      <w:r w:rsidRPr="00FD20AF">
        <w:rPr>
          <w:sz w:val="22"/>
        </w:rPr>
        <w:t>mowy, zostanie każdorazowo pomniejszona o wartość pobranego podatku u źródła.</w:t>
      </w:r>
    </w:p>
    <w:p w14:paraId="1D98CAB4" w14:textId="4DBFBBD8" w:rsidR="000C23F8" w:rsidRPr="00FD20AF" w:rsidRDefault="000C23F8" w:rsidP="00556020">
      <w:pPr>
        <w:pStyle w:val="Akapitzlist"/>
        <w:numPr>
          <w:ilvl w:val="0"/>
          <w:numId w:val="68"/>
        </w:numPr>
        <w:contextualSpacing w:val="0"/>
        <w:jc w:val="both"/>
        <w:rPr>
          <w:sz w:val="22"/>
          <w:szCs w:val="22"/>
        </w:rPr>
      </w:pPr>
      <w:r w:rsidRPr="00FD20AF">
        <w:rPr>
          <w:sz w:val="22"/>
          <w:szCs w:val="22"/>
        </w:rPr>
        <w:t xml:space="preserve">Na podstawie art.29 ust.2 </w:t>
      </w:r>
      <w:proofErr w:type="spellStart"/>
      <w:r w:rsidRPr="00FD20AF">
        <w:rPr>
          <w:sz w:val="22"/>
          <w:szCs w:val="22"/>
        </w:rPr>
        <w:t>updof</w:t>
      </w:r>
      <w:proofErr w:type="spellEnd"/>
      <w:r w:rsidRPr="00FD20AF">
        <w:rPr>
          <w:sz w:val="22"/>
          <w:szCs w:val="22"/>
        </w:rPr>
        <w:t xml:space="preserve"> oraz art.22a </w:t>
      </w:r>
      <w:r w:rsidR="00CF534E" w:rsidRPr="00FD20AF">
        <w:rPr>
          <w:sz w:val="22"/>
          <w:szCs w:val="22"/>
        </w:rPr>
        <w:t>u</w:t>
      </w:r>
      <w:r w:rsidRPr="00FD20AF">
        <w:rPr>
          <w:sz w:val="22"/>
          <w:szCs w:val="22"/>
        </w:rPr>
        <w:t xml:space="preserve"> </w:t>
      </w:r>
      <w:proofErr w:type="spellStart"/>
      <w:r w:rsidRPr="00FD20AF">
        <w:rPr>
          <w:sz w:val="22"/>
          <w:szCs w:val="22"/>
        </w:rPr>
        <w:t>pdop</w:t>
      </w:r>
      <w:proofErr w:type="spellEnd"/>
      <w:r w:rsidRPr="00FD20AF">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D20AF">
        <w:rPr>
          <w:sz w:val="22"/>
          <w:szCs w:val="22"/>
        </w:rPr>
        <w:t>updop</w:t>
      </w:r>
      <w:proofErr w:type="spellEnd"/>
      <w:r w:rsidRPr="00FD20AF">
        <w:rPr>
          <w:sz w:val="22"/>
          <w:szCs w:val="22"/>
        </w:rPr>
        <w:t xml:space="preserve"> oraz 5a pkt. 33d </w:t>
      </w:r>
      <w:proofErr w:type="spellStart"/>
      <w:r w:rsidRPr="00FD20AF">
        <w:rPr>
          <w:sz w:val="22"/>
          <w:szCs w:val="22"/>
        </w:rPr>
        <w:t>updof</w:t>
      </w:r>
      <w:proofErr w:type="spellEnd"/>
      <w:r w:rsidRPr="00FD20AF">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FD20AF" w:rsidRDefault="000C23F8" w:rsidP="00556020">
      <w:pPr>
        <w:numPr>
          <w:ilvl w:val="0"/>
          <w:numId w:val="68"/>
        </w:numPr>
        <w:jc w:val="both"/>
        <w:rPr>
          <w:sz w:val="22"/>
          <w:szCs w:val="22"/>
        </w:rPr>
      </w:pPr>
      <w:r w:rsidRPr="00FD20AF">
        <w:rPr>
          <w:sz w:val="22"/>
          <w:szCs w:val="22"/>
        </w:rPr>
        <w:t>Dla prawidłowego określenia obowiązku podatkowego, w przypadku gdy Zamawiający udzieli zamówienia firmie zagranicznej Zamawiający wymaga złożenia:</w:t>
      </w:r>
    </w:p>
    <w:p w14:paraId="1C57CAE6" w14:textId="4F963EC2" w:rsidR="000C23F8" w:rsidRPr="00FD20AF" w:rsidRDefault="000C23F8" w:rsidP="00556020">
      <w:pPr>
        <w:numPr>
          <w:ilvl w:val="1"/>
          <w:numId w:val="68"/>
        </w:numPr>
        <w:jc w:val="both"/>
        <w:rPr>
          <w:sz w:val="22"/>
          <w:szCs w:val="22"/>
        </w:rPr>
      </w:pPr>
      <w:r w:rsidRPr="00FD20AF">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D20AF" w:rsidRDefault="000C23F8" w:rsidP="00556020">
      <w:pPr>
        <w:numPr>
          <w:ilvl w:val="1"/>
          <w:numId w:val="68"/>
        </w:numPr>
        <w:jc w:val="both"/>
        <w:rPr>
          <w:sz w:val="22"/>
          <w:szCs w:val="22"/>
        </w:rPr>
      </w:pPr>
      <w:r w:rsidRPr="00FD20AF">
        <w:rPr>
          <w:sz w:val="22"/>
          <w:szCs w:val="22"/>
        </w:rPr>
        <w:t xml:space="preserve">Oświadczenia czy Wykonawca posiada na terenie Rzeczpospolitej Polskiej zakład </w:t>
      </w:r>
      <w:r w:rsidRPr="00FD20AF">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D20AF" w:rsidRDefault="000C23F8" w:rsidP="00556020">
      <w:pPr>
        <w:numPr>
          <w:ilvl w:val="1"/>
          <w:numId w:val="68"/>
        </w:numPr>
        <w:jc w:val="both"/>
        <w:rPr>
          <w:sz w:val="22"/>
          <w:szCs w:val="22"/>
        </w:rPr>
      </w:pPr>
      <w:r w:rsidRPr="00FD20AF">
        <w:rPr>
          <w:sz w:val="22"/>
          <w:szCs w:val="22"/>
        </w:rPr>
        <w:t xml:space="preserve">Oświadczenia dla celów podatku u źródła - potwierdzającego rzeczywistego właściciela należności wynikającej z zawartej Umowy a wypłacanej przez PGG SA według wzoru stanowiącego </w:t>
      </w:r>
      <w:r w:rsidRPr="00FD20AF">
        <w:rPr>
          <w:b/>
          <w:bCs/>
          <w:sz w:val="22"/>
          <w:szCs w:val="22"/>
        </w:rPr>
        <w:t>Załącznik nr 5 do Umowy.</w:t>
      </w:r>
    </w:p>
    <w:p w14:paraId="4CBA0513" w14:textId="51F28AE4" w:rsidR="000C23F8" w:rsidRPr="00FD20AF" w:rsidRDefault="000C23F8" w:rsidP="000C23F8">
      <w:pPr>
        <w:ind w:left="360"/>
        <w:jc w:val="both"/>
        <w:rPr>
          <w:sz w:val="22"/>
          <w:szCs w:val="22"/>
        </w:rPr>
      </w:pPr>
      <w:r w:rsidRPr="00FD20AF">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FD20AF">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FD20AF" w:rsidRDefault="000C23F8" w:rsidP="00556020">
      <w:pPr>
        <w:pStyle w:val="Akapitzlist"/>
        <w:numPr>
          <w:ilvl w:val="0"/>
          <w:numId w:val="68"/>
        </w:numPr>
        <w:ind w:left="360"/>
        <w:jc w:val="both"/>
        <w:rPr>
          <w:sz w:val="22"/>
          <w:szCs w:val="22"/>
        </w:rPr>
      </w:pPr>
      <w:r w:rsidRPr="00FD20AF">
        <w:rPr>
          <w:sz w:val="22"/>
        </w:rPr>
        <w:t xml:space="preserve">Jeżeli </w:t>
      </w:r>
      <w:r w:rsidR="003B296A" w:rsidRPr="00FD20AF">
        <w:rPr>
          <w:sz w:val="22"/>
        </w:rPr>
        <w:t>W</w:t>
      </w:r>
      <w:r w:rsidRPr="00FD20AF">
        <w:rPr>
          <w:sz w:val="22"/>
        </w:rPr>
        <w:t xml:space="preserve">ykonawcą jest podmiot powiązany w rozumieniu art. 11a ust 1 pkt.4 </w:t>
      </w:r>
      <w:proofErr w:type="spellStart"/>
      <w:r w:rsidRPr="00FD20AF">
        <w:rPr>
          <w:sz w:val="22"/>
        </w:rPr>
        <w:t>updop</w:t>
      </w:r>
      <w:proofErr w:type="spellEnd"/>
      <w:r w:rsidRPr="00FD20AF">
        <w:rPr>
          <w:sz w:val="22"/>
        </w:rPr>
        <w:t xml:space="preserve"> lub art. 23m ust.1 pkt.5 </w:t>
      </w:r>
      <w:proofErr w:type="spellStart"/>
      <w:r w:rsidRPr="00FD20AF">
        <w:rPr>
          <w:sz w:val="22"/>
        </w:rPr>
        <w:t>updof</w:t>
      </w:r>
      <w:proofErr w:type="spellEnd"/>
      <w:r w:rsidRPr="00FD20AF">
        <w:rPr>
          <w:sz w:val="22"/>
        </w:rPr>
        <w:t xml:space="preserve"> oraz gdy łączna kwota należności wypłacanych w roku podatkowym przekracza kwotę o której mowa w art. 26 ust 2e </w:t>
      </w:r>
      <w:proofErr w:type="spellStart"/>
      <w:r w:rsidRPr="00FD20AF">
        <w:rPr>
          <w:sz w:val="22"/>
        </w:rPr>
        <w:t>updop</w:t>
      </w:r>
      <w:proofErr w:type="spellEnd"/>
      <w:r w:rsidRPr="00FD20AF">
        <w:rPr>
          <w:sz w:val="22"/>
        </w:rPr>
        <w:t xml:space="preserve"> oraz art. 41 ust 12 </w:t>
      </w:r>
      <w:proofErr w:type="spellStart"/>
      <w:r w:rsidRPr="00FD20AF">
        <w:rPr>
          <w:sz w:val="22"/>
        </w:rPr>
        <w:t>updof</w:t>
      </w:r>
      <w:proofErr w:type="spellEnd"/>
      <w:r w:rsidRPr="00FD20AF">
        <w:rPr>
          <w:sz w:val="22"/>
        </w:rPr>
        <w:t xml:space="preserve">, Zamawiający w dniu dokonania wypłaty jest zobowiązany pobrać zryczałtowany podatek od nadwyżki ponad tą kwotę  wg  stawki określonej w art.21 ust.1 pkt 1 </w:t>
      </w:r>
      <w:proofErr w:type="spellStart"/>
      <w:r w:rsidRPr="00FD20AF">
        <w:rPr>
          <w:sz w:val="22"/>
        </w:rPr>
        <w:t>updop</w:t>
      </w:r>
      <w:proofErr w:type="spellEnd"/>
      <w:r w:rsidRPr="00FD20AF">
        <w:rPr>
          <w:sz w:val="22"/>
        </w:rPr>
        <w:t xml:space="preserve"> oraz art. 29 ust.1 pkt.1 </w:t>
      </w:r>
      <w:proofErr w:type="spellStart"/>
      <w:r w:rsidRPr="00FD20AF">
        <w:rPr>
          <w:sz w:val="22"/>
        </w:rPr>
        <w:t>updof</w:t>
      </w:r>
      <w:proofErr w:type="spellEnd"/>
      <w:r w:rsidRPr="00FD20AF">
        <w:rPr>
          <w:sz w:val="22"/>
        </w:rPr>
        <w:t>.</w:t>
      </w:r>
    </w:p>
    <w:p w14:paraId="12868785" w14:textId="77777777" w:rsidR="000C23F8" w:rsidRPr="00DF496A" w:rsidRDefault="000C23F8" w:rsidP="000C23F8">
      <w:pPr>
        <w:ind w:left="-65"/>
        <w:jc w:val="both"/>
        <w:rPr>
          <w:color w:val="FF0000"/>
          <w:sz w:val="6"/>
          <w:szCs w:val="6"/>
        </w:rPr>
      </w:pPr>
    </w:p>
    <w:p w14:paraId="14D1527C" w14:textId="679CF21F" w:rsidR="002A3212" w:rsidRDefault="000C23F8" w:rsidP="00556020">
      <w:pPr>
        <w:numPr>
          <w:ilvl w:val="0"/>
          <w:numId w:val="68"/>
        </w:numPr>
        <w:jc w:val="both"/>
        <w:rPr>
          <w:sz w:val="22"/>
          <w:szCs w:val="22"/>
        </w:rPr>
      </w:pPr>
      <w:bookmarkStart w:id="160" w:name="_Hlk146741947"/>
      <w:r w:rsidRPr="00DF496A">
        <w:rPr>
          <w:sz w:val="22"/>
          <w:szCs w:val="22"/>
        </w:rPr>
        <w:t xml:space="preserve">W przypadku zawarcia Umowy </w:t>
      </w:r>
      <w:r w:rsidR="003B296A" w:rsidRPr="00DF496A">
        <w:rPr>
          <w:sz w:val="22"/>
          <w:szCs w:val="22"/>
        </w:rPr>
        <w:t>P</w:t>
      </w:r>
      <w:r w:rsidRPr="00DF496A">
        <w:rPr>
          <w:sz w:val="22"/>
          <w:szCs w:val="22"/>
        </w:rPr>
        <w:t xml:space="preserve">rzychodowej Wykonawca wyraża zgodę na potrącenie wierzytelności Zamawiającego z tytułu </w:t>
      </w:r>
      <w:r w:rsidR="00E42A3A" w:rsidRPr="00DF496A">
        <w:rPr>
          <w:sz w:val="22"/>
          <w:szCs w:val="22"/>
        </w:rPr>
        <w:t>U</w:t>
      </w:r>
      <w:r w:rsidRPr="00DF496A">
        <w:rPr>
          <w:sz w:val="22"/>
          <w:szCs w:val="22"/>
        </w:rPr>
        <w:t xml:space="preserve">mowy </w:t>
      </w:r>
      <w:r w:rsidR="00941AB9" w:rsidRPr="00DF496A">
        <w:rPr>
          <w:sz w:val="22"/>
          <w:szCs w:val="22"/>
        </w:rPr>
        <w:t>P</w:t>
      </w:r>
      <w:r w:rsidRPr="00DF496A">
        <w:rPr>
          <w:sz w:val="22"/>
          <w:szCs w:val="22"/>
        </w:rPr>
        <w:t>rzychodowej z wynagrodzenia należnego Wykonawcy. W przypadku gdy Umowa została zawarta z Konsorcjum każdy z członków Konsorcjum wyraża zgodę na potrącenie</w:t>
      </w:r>
      <w:r w:rsidRPr="00F746F7">
        <w:rPr>
          <w:sz w:val="22"/>
          <w:szCs w:val="22"/>
        </w:rPr>
        <w:t xml:space="preserv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61" w:name="_Hlk155935130"/>
      <w:bookmarkEnd w:id="160"/>
    </w:p>
    <w:p w14:paraId="66737EEC" w14:textId="77777777" w:rsidR="000C23F8" w:rsidRPr="00E66F78" w:rsidRDefault="000C23F8" w:rsidP="000C23F8">
      <w:pPr>
        <w:pStyle w:val="Nagwek2"/>
      </w:pPr>
      <w:bookmarkStart w:id="162" w:name="_Toc64016203"/>
      <w:bookmarkStart w:id="163" w:name="_Toc106095864"/>
      <w:bookmarkStart w:id="164" w:name="_Toc106096304"/>
      <w:bookmarkStart w:id="165" w:name="_Toc106096408"/>
      <w:bookmarkStart w:id="166" w:name="_Toc148612302"/>
      <w:r w:rsidRPr="00E66F78">
        <w:t>§ 5. Termin realizacji</w:t>
      </w:r>
      <w:bookmarkEnd w:id="162"/>
      <w:bookmarkEnd w:id="163"/>
      <w:bookmarkEnd w:id="164"/>
      <w:bookmarkEnd w:id="165"/>
      <w:bookmarkEnd w:id="166"/>
    </w:p>
    <w:p w14:paraId="77D91852" w14:textId="36E82213" w:rsidR="000C23F8" w:rsidRPr="00581D20" w:rsidRDefault="000C23F8" w:rsidP="00556020">
      <w:pPr>
        <w:numPr>
          <w:ilvl w:val="0"/>
          <w:numId w:val="48"/>
        </w:numPr>
        <w:spacing w:before="120" w:after="160" w:line="259" w:lineRule="auto"/>
        <w:contextualSpacing/>
        <w:jc w:val="both"/>
        <w:rPr>
          <w:i/>
          <w:iCs/>
          <w:sz w:val="22"/>
          <w:szCs w:val="22"/>
        </w:rPr>
      </w:pPr>
      <w:r w:rsidRPr="00581D20">
        <w:rPr>
          <w:sz w:val="22"/>
          <w:szCs w:val="22"/>
        </w:rPr>
        <w:t xml:space="preserve">Termin </w:t>
      </w:r>
      <w:r w:rsidR="00597893" w:rsidRPr="00581D20">
        <w:rPr>
          <w:sz w:val="22"/>
          <w:szCs w:val="22"/>
        </w:rPr>
        <w:t>realizacji</w:t>
      </w:r>
      <w:r w:rsidRPr="00581D20">
        <w:rPr>
          <w:sz w:val="22"/>
          <w:szCs w:val="22"/>
        </w:rPr>
        <w:t xml:space="preserve"> Umowy wynosi</w:t>
      </w:r>
      <w:r w:rsidR="00581D20" w:rsidRPr="00581D20">
        <w:rPr>
          <w:sz w:val="22"/>
          <w:szCs w:val="22"/>
        </w:rPr>
        <w:t>:</w:t>
      </w:r>
      <w:r w:rsidRPr="00581D20">
        <w:rPr>
          <w:sz w:val="22"/>
          <w:szCs w:val="22"/>
        </w:rPr>
        <w:t xml:space="preserve"> </w:t>
      </w:r>
      <w:r w:rsidR="00581D20" w:rsidRPr="00581D20">
        <w:rPr>
          <w:sz w:val="22"/>
          <w:szCs w:val="22"/>
        </w:rPr>
        <w:t>12 miesięcy.</w:t>
      </w:r>
    </w:p>
    <w:bookmarkEnd w:id="144"/>
    <w:p w14:paraId="5E86F3E7" w14:textId="476D153E" w:rsidR="000C23F8" w:rsidRPr="006D12F8" w:rsidRDefault="000C23F8" w:rsidP="00556020">
      <w:pPr>
        <w:numPr>
          <w:ilvl w:val="0"/>
          <w:numId w:val="48"/>
        </w:numPr>
        <w:jc w:val="both"/>
        <w:rPr>
          <w:sz w:val="22"/>
          <w:szCs w:val="22"/>
        </w:rPr>
      </w:pPr>
      <w:r w:rsidRPr="00910C40">
        <w:rPr>
          <w:sz w:val="22"/>
          <w:szCs w:val="22"/>
        </w:rPr>
        <w:t>Termin rozpoczęcia realizacji</w:t>
      </w:r>
      <w:r w:rsidR="004C6588">
        <w:rPr>
          <w:sz w:val="22"/>
          <w:szCs w:val="22"/>
        </w:rPr>
        <w:t xml:space="preserve">: </w:t>
      </w:r>
      <w:r w:rsidRPr="00910C40">
        <w:rPr>
          <w:sz w:val="22"/>
          <w:szCs w:val="22"/>
        </w:rPr>
        <w:t xml:space="preserve">od </w:t>
      </w:r>
      <w:r w:rsidR="00581D20">
        <w:rPr>
          <w:sz w:val="22"/>
          <w:szCs w:val="22"/>
        </w:rPr>
        <w:t>01.03.2025 r.</w:t>
      </w:r>
    </w:p>
    <w:bookmarkEnd w:id="161"/>
    <w:p w14:paraId="311CBFBB" w14:textId="77777777" w:rsidR="000C23F8" w:rsidRPr="00910C40" w:rsidRDefault="000C23F8" w:rsidP="000C23F8">
      <w:pPr>
        <w:ind w:left="360"/>
        <w:jc w:val="both"/>
        <w:rPr>
          <w:sz w:val="22"/>
          <w:szCs w:val="22"/>
        </w:rPr>
      </w:pPr>
    </w:p>
    <w:p w14:paraId="36F4397B" w14:textId="3D9666BC" w:rsidR="000C23F8" w:rsidRDefault="000C23F8" w:rsidP="000C23F8">
      <w:pPr>
        <w:pStyle w:val="Nagwek2"/>
      </w:pPr>
      <w:bookmarkStart w:id="167" w:name="_Toc76637427"/>
      <w:bookmarkStart w:id="168" w:name="_Toc77251958"/>
      <w:bookmarkStart w:id="169" w:name="_Toc83291677"/>
      <w:bookmarkStart w:id="170" w:name="_Toc106095865"/>
      <w:bookmarkStart w:id="171" w:name="_Toc106096305"/>
      <w:bookmarkStart w:id="172" w:name="_Toc106096409"/>
      <w:bookmarkStart w:id="173" w:name="_Toc148612303"/>
      <w:r>
        <w:t>§ 6. Gwarancja i postępowanie reklamacyjne</w:t>
      </w:r>
      <w:bookmarkEnd w:id="167"/>
      <w:bookmarkEnd w:id="168"/>
      <w:bookmarkEnd w:id="169"/>
      <w:bookmarkEnd w:id="170"/>
      <w:bookmarkEnd w:id="171"/>
      <w:bookmarkEnd w:id="172"/>
      <w:bookmarkEnd w:id="173"/>
      <w:r w:rsidR="00581D20">
        <w:t xml:space="preserve"> - </w:t>
      </w:r>
      <w:r w:rsidR="00581D20" w:rsidRPr="00FF12C2">
        <w:rPr>
          <w:i/>
        </w:rPr>
        <w:t xml:space="preserve"> </w:t>
      </w:r>
      <w:r w:rsidR="00581D20" w:rsidRPr="007B5F22">
        <w:rPr>
          <w:i/>
        </w:rPr>
        <w:t>nie dotyczy</w:t>
      </w:r>
    </w:p>
    <w:p w14:paraId="1376B047" w14:textId="77777777" w:rsidR="000C23F8" w:rsidRPr="00E66F78" w:rsidRDefault="000C23F8" w:rsidP="000C23F8">
      <w:pPr>
        <w:pStyle w:val="Nagwek2"/>
      </w:pPr>
      <w:bookmarkStart w:id="174" w:name="_Toc64016204"/>
      <w:bookmarkStart w:id="175" w:name="_Toc106095866"/>
      <w:bookmarkStart w:id="176" w:name="_Toc106096306"/>
      <w:bookmarkStart w:id="177" w:name="_Toc106096410"/>
      <w:bookmarkStart w:id="178" w:name="_Toc148612304"/>
      <w:r w:rsidRPr="00E66F78">
        <w:t xml:space="preserve">§ </w:t>
      </w:r>
      <w:r>
        <w:t>7</w:t>
      </w:r>
      <w:r w:rsidRPr="00E66F78">
        <w:t>. Szczególne obowiązki Wykonawcy</w:t>
      </w:r>
      <w:bookmarkEnd w:id="174"/>
      <w:bookmarkEnd w:id="175"/>
      <w:bookmarkEnd w:id="176"/>
      <w:bookmarkEnd w:id="177"/>
      <w:bookmarkEnd w:id="178"/>
    </w:p>
    <w:p w14:paraId="4B555A60" w14:textId="658DE8DD" w:rsidR="000C23F8" w:rsidRPr="008953DB" w:rsidRDefault="000C23F8" w:rsidP="00556020">
      <w:pPr>
        <w:numPr>
          <w:ilvl w:val="0"/>
          <w:numId w:val="49"/>
        </w:numPr>
        <w:spacing w:line="259" w:lineRule="auto"/>
        <w:ind w:left="357" w:hanging="357"/>
        <w:jc w:val="both"/>
        <w:rPr>
          <w:sz w:val="22"/>
          <w:szCs w:val="22"/>
        </w:rPr>
      </w:pPr>
      <w:bookmarkStart w:id="179"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w:t>
      </w:r>
      <w:r w:rsidRPr="004C4B3D">
        <w:rPr>
          <w:sz w:val="22"/>
          <w:szCs w:val="22"/>
        </w:rPr>
        <w:t xml:space="preserve">niż </w:t>
      </w:r>
      <w:r w:rsidR="0032653C" w:rsidRPr="004C4B3D">
        <w:rPr>
          <w:b/>
          <w:bCs/>
          <w:sz w:val="22"/>
          <w:szCs w:val="22"/>
        </w:rPr>
        <w:t>3</w:t>
      </w:r>
      <w:r w:rsidR="00581D20" w:rsidRPr="004C4B3D">
        <w:rPr>
          <w:b/>
          <w:bCs/>
          <w:sz w:val="22"/>
          <w:szCs w:val="22"/>
        </w:rPr>
        <w:t>00 000,00</w:t>
      </w:r>
      <w:r w:rsidRPr="004C4B3D">
        <w:rPr>
          <w:b/>
          <w:bCs/>
          <w:sz w:val="22"/>
          <w:szCs w:val="22"/>
        </w:rPr>
        <w:t xml:space="preserve"> zł</w:t>
      </w:r>
      <w:r w:rsidRPr="004C4B3D">
        <w:rPr>
          <w:sz w:val="22"/>
          <w:szCs w:val="22"/>
        </w:rPr>
        <w:t xml:space="preserve"> przez </w:t>
      </w:r>
      <w:r w:rsidRPr="008953DB">
        <w:rPr>
          <w:sz w:val="22"/>
          <w:szCs w:val="22"/>
        </w:rPr>
        <w:t>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556020">
      <w:pPr>
        <w:numPr>
          <w:ilvl w:val="0"/>
          <w:numId w:val="49"/>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556020">
      <w:pPr>
        <w:numPr>
          <w:ilvl w:val="0"/>
          <w:numId w:val="4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556020">
      <w:pPr>
        <w:numPr>
          <w:ilvl w:val="0"/>
          <w:numId w:val="49"/>
        </w:numPr>
        <w:spacing w:line="259" w:lineRule="auto"/>
        <w:jc w:val="both"/>
        <w:rPr>
          <w:sz w:val="22"/>
          <w:szCs w:val="22"/>
        </w:rPr>
      </w:pPr>
      <w:bookmarkStart w:id="180"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556020">
      <w:pPr>
        <w:numPr>
          <w:ilvl w:val="1"/>
          <w:numId w:val="49"/>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556020">
      <w:pPr>
        <w:numPr>
          <w:ilvl w:val="1"/>
          <w:numId w:val="49"/>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556020">
      <w:pPr>
        <w:numPr>
          <w:ilvl w:val="1"/>
          <w:numId w:val="49"/>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556020">
      <w:pPr>
        <w:numPr>
          <w:ilvl w:val="1"/>
          <w:numId w:val="49"/>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556020">
      <w:pPr>
        <w:numPr>
          <w:ilvl w:val="1"/>
          <w:numId w:val="49"/>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556020">
      <w:pPr>
        <w:numPr>
          <w:ilvl w:val="1"/>
          <w:numId w:val="49"/>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556020">
      <w:pPr>
        <w:numPr>
          <w:ilvl w:val="1"/>
          <w:numId w:val="49"/>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556020">
      <w:pPr>
        <w:numPr>
          <w:ilvl w:val="1"/>
          <w:numId w:val="49"/>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556020">
      <w:pPr>
        <w:numPr>
          <w:ilvl w:val="1"/>
          <w:numId w:val="49"/>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556020">
      <w:pPr>
        <w:numPr>
          <w:ilvl w:val="1"/>
          <w:numId w:val="49"/>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556020">
      <w:pPr>
        <w:numPr>
          <w:ilvl w:val="1"/>
          <w:numId w:val="49"/>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556020">
      <w:pPr>
        <w:numPr>
          <w:ilvl w:val="1"/>
          <w:numId w:val="49"/>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556020">
      <w:pPr>
        <w:numPr>
          <w:ilvl w:val="1"/>
          <w:numId w:val="49"/>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556020">
      <w:pPr>
        <w:numPr>
          <w:ilvl w:val="0"/>
          <w:numId w:val="49"/>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556020">
      <w:pPr>
        <w:numPr>
          <w:ilvl w:val="0"/>
          <w:numId w:val="49"/>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80"/>
    <w:p w14:paraId="2A489FB5" w14:textId="77777777" w:rsidR="00AD48CF" w:rsidRPr="00F8529D" w:rsidRDefault="00AD48CF" w:rsidP="00556020">
      <w:pPr>
        <w:numPr>
          <w:ilvl w:val="0"/>
          <w:numId w:val="49"/>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C855578" w:rsidR="000C23F8" w:rsidRPr="00C30D61" w:rsidRDefault="000C23F8" w:rsidP="000C23F8">
      <w:pPr>
        <w:pStyle w:val="Nagwek2"/>
      </w:pPr>
      <w:bookmarkStart w:id="181" w:name="_Toc106095867"/>
      <w:bookmarkStart w:id="182" w:name="_Toc106096307"/>
      <w:bookmarkStart w:id="183" w:name="_Toc106096411"/>
      <w:bookmarkStart w:id="184" w:name="_Toc148612305"/>
      <w:bookmarkEnd w:id="179"/>
      <w:r w:rsidRPr="00C30D61">
        <w:t>§ 8. Zabezpieczenie należytego wykonania Umowy</w:t>
      </w:r>
      <w:bookmarkEnd w:id="181"/>
      <w:bookmarkEnd w:id="182"/>
      <w:bookmarkEnd w:id="183"/>
      <w:bookmarkEnd w:id="184"/>
      <w:r w:rsidRPr="00C30D61">
        <w:t xml:space="preserve">  </w:t>
      </w:r>
      <w:r w:rsidR="005E3B82" w:rsidRPr="00FF12C2">
        <w:rPr>
          <w:i/>
          <w:iCs/>
        </w:rPr>
        <w:t>- nie dotyczy</w:t>
      </w:r>
    </w:p>
    <w:p w14:paraId="5C6120CB" w14:textId="0F4D9122" w:rsidR="000C23F8" w:rsidRPr="00DF1FE2" w:rsidRDefault="000C23F8" w:rsidP="000C23F8">
      <w:pPr>
        <w:pStyle w:val="Nagwek2"/>
      </w:pPr>
      <w:bookmarkStart w:id="185" w:name="_Toc64016205"/>
      <w:bookmarkStart w:id="186" w:name="_Toc106095868"/>
      <w:bookmarkStart w:id="187" w:name="_Toc106096308"/>
      <w:bookmarkStart w:id="188" w:name="_Toc106096412"/>
      <w:bookmarkStart w:id="189" w:name="_Toc148612306"/>
      <w:r w:rsidRPr="00DF1FE2">
        <w:t>§ 9. Wymagania dotyczące zatrudnienia</w:t>
      </w:r>
      <w:bookmarkEnd w:id="185"/>
      <w:r>
        <w:t xml:space="preserve"> </w:t>
      </w:r>
      <w:bookmarkEnd w:id="186"/>
      <w:bookmarkEnd w:id="187"/>
      <w:bookmarkEnd w:id="188"/>
      <w:bookmarkEnd w:id="189"/>
    </w:p>
    <w:p w14:paraId="110B2D57" w14:textId="77777777" w:rsidR="000C23F8" w:rsidRPr="00B84609" w:rsidRDefault="000C23F8" w:rsidP="000C23F8">
      <w:pPr>
        <w:pStyle w:val="Akapitzlist"/>
        <w:spacing w:line="259" w:lineRule="auto"/>
        <w:ind w:left="284"/>
        <w:jc w:val="both"/>
        <w:rPr>
          <w:sz w:val="8"/>
          <w:szCs w:val="8"/>
        </w:rPr>
      </w:pPr>
      <w:bookmarkStart w:id="190" w:name="_Hlk67826210"/>
    </w:p>
    <w:p w14:paraId="0F2746A8" w14:textId="77777777" w:rsidR="00C95AC0" w:rsidRPr="00F8529D" w:rsidRDefault="00C95AC0" w:rsidP="00556020">
      <w:pPr>
        <w:numPr>
          <w:ilvl w:val="0"/>
          <w:numId w:val="52"/>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1" w:name="_Hlk144462323"/>
      <w:r w:rsidRPr="00F8529D">
        <w:rPr>
          <w:sz w:val="22"/>
          <w:szCs w:val="22"/>
        </w:rPr>
        <w:t>do realizacji zamówienia pracowników zgodnie z obowiązującymi przepisami prawa</w:t>
      </w:r>
      <w:bookmarkEnd w:id="191"/>
      <w:r w:rsidRPr="00F8529D">
        <w:rPr>
          <w:sz w:val="22"/>
          <w:szCs w:val="22"/>
        </w:rPr>
        <w:t xml:space="preserve">, </w:t>
      </w:r>
      <w:bookmarkStart w:id="192" w:name="_Hlk144462332"/>
      <w:r w:rsidRPr="00F8529D">
        <w:rPr>
          <w:sz w:val="22"/>
          <w:szCs w:val="22"/>
        </w:rPr>
        <w:t>a także do zapewnienia, że Podwykonawca także zatrudniał będzie do realizacji zamówienia pracowników zgodnie z obowiązującymi przepisami prawa</w:t>
      </w:r>
      <w:bookmarkEnd w:id="192"/>
      <w:r w:rsidRPr="00F8529D">
        <w:rPr>
          <w:sz w:val="22"/>
          <w:szCs w:val="22"/>
        </w:rPr>
        <w:t>.</w:t>
      </w:r>
    </w:p>
    <w:p w14:paraId="6D83E7DE" w14:textId="1EB35FE6" w:rsidR="000C23F8" w:rsidRPr="00F8529D" w:rsidRDefault="000C23F8" w:rsidP="00556020">
      <w:pPr>
        <w:numPr>
          <w:ilvl w:val="0"/>
          <w:numId w:val="52"/>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556020">
      <w:pPr>
        <w:numPr>
          <w:ilvl w:val="1"/>
          <w:numId w:val="52"/>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556020">
      <w:pPr>
        <w:numPr>
          <w:ilvl w:val="1"/>
          <w:numId w:val="52"/>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556020">
      <w:pPr>
        <w:numPr>
          <w:ilvl w:val="1"/>
          <w:numId w:val="52"/>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556020">
      <w:pPr>
        <w:numPr>
          <w:ilvl w:val="0"/>
          <w:numId w:val="52"/>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556020">
      <w:pPr>
        <w:numPr>
          <w:ilvl w:val="1"/>
          <w:numId w:val="52"/>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556020">
      <w:pPr>
        <w:numPr>
          <w:ilvl w:val="1"/>
          <w:numId w:val="52"/>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556020">
      <w:pPr>
        <w:numPr>
          <w:ilvl w:val="1"/>
          <w:numId w:val="52"/>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556020">
      <w:pPr>
        <w:numPr>
          <w:ilvl w:val="1"/>
          <w:numId w:val="52"/>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556020">
      <w:pPr>
        <w:numPr>
          <w:ilvl w:val="0"/>
          <w:numId w:val="52"/>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93" w:name="_Hlk27122381"/>
      <w:r w:rsidR="00030641" w:rsidRPr="00F8529D">
        <w:rPr>
          <w:sz w:val="22"/>
          <w:szCs w:val="22"/>
        </w:rPr>
        <w:t>Dz.U. z 2019 r. poz. 1781</w:t>
      </w:r>
      <w:bookmarkEnd w:id="193"/>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556020">
      <w:pPr>
        <w:numPr>
          <w:ilvl w:val="0"/>
          <w:numId w:val="52"/>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556020">
      <w:pPr>
        <w:numPr>
          <w:ilvl w:val="0"/>
          <w:numId w:val="52"/>
        </w:numPr>
        <w:spacing w:line="259" w:lineRule="auto"/>
        <w:ind w:hanging="357"/>
        <w:jc w:val="both"/>
        <w:rPr>
          <w:sz w:val="22"/>
          <w:szCs w:val="22"/>
        </w:rPr>
      </w:pPr>
      <w:bookmarkStart w:id="194"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4"/>
    <w:p w14:paraId="56C69D97" w14:textId="3BC08473" w:rsidR="000C23F8" w:rsidRPr="00F8529D" w:rsidRDefault="000C23F8" w:rsidP="00556020">
      <w:pPr>
        <w:numPr>
          <w:ilvl w:val="0"/>
          <w:numId w:val="52"/>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556020">
      <w:pPr>
        <w:numPr>
          <w:ilvl w:val="0"/>
          <w:numId w:val="52"/>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556020">
      <w:pPr>
        <w:numPr>
          <w:ilvl w:val="0"/>
          <w:numId w:val="52"/>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95" w:name="_Hlk147301573"/>
    </w:p>
    <w:p w14:paraId="2D7428B2" w14:textId="77777777" w:rsidR="000C23F8" w:rsidRPr="00F8529D" w:rsidRDefault="000C23F8" w:rsidP="000C23F8">
      <w:pPr>
        <w:pStyle w:val="Nagwek2"/>
      </w:pPr>
      <w:bookmarkStart w:id="196" w:name="_Toc64016206"/>
      <w:bookmarkStart w:id="197" w:name="_Toc106095869"/>
      <w:bookmarkStart w:id="198" w:name="_Toc106096309"/>
      <w:bookmarkStart w:id="199" w:name="_Toc106096413"/>
      <w:bookmarkStart w:id="200" w:name="_Toc148612307"/>
      <w:bookmarkEnd w:id="190"/>
      <w:r w:rsidRPr="00F8529D">
        <w:t>§ 10. Podwykonawstwo</w:t>
      </w:r>
      <w:bookmarkEnd w:id="196"/>
      <w:bookmarkEnd w:id="197"/>
      <w:bookmarkEnd w:id="198"/>
      <w:bookmarkEnd w:id="199"/>
      <w:bookmarkEnd w:id="200"/>
    </w:p>
    <w:p w14:paraId="64F55AD4" w14:textId="3A2374FD" w:rsidR="00430097" w:rsidRPr="00F8529D" w:rsidRDefault="00430097" w:rsidP="00556020">
      <w:pPr>
        <w:numPr>
          <w:ilvl w:val="0"/>
          <w:numId w:val="66"/>
        </w:numPr>
        <w:ind w:left="284" w:hanging="284"/>
        <w:jc w:val="both"/>
        <w:rPr>
          <w:sz w:val="22"/>
          <w:szCs w:val="22"/>
        </w:rPr>
      </w:pPr>
      <w:bookmarkStart w:id="201" w:name="_Hlk68846287"/>
      <w:bookmarkEnd w:id="19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556020">
      <w:pPr>
        <w:numPr>
          <w:ilvl w:val="0"/>
          <w:numId w:val="6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556020">
      <w:pPr>
        <w:numPr>
          <w:ilvl w:val="0"/>
          <w:numId w:val="6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556020">
      <w:pPr>
        <w:numPr>
          <w:ilvl w:val="0"/>
          <w:numId w:val="6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556020">
      <w:pPr>
        <w:numPr>
          <w:ilvl w:val="0"/>
          <w:numId w:val="6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556020">
      <w:pPr>
        <w:pStyle w:val="Akapitzlist"/>
        <w:numPr>
          <w:ilvl w:val="1"/>
          <w:numId w:val="66"/>
        </w:numPr>
        <w:ind w:left="851" w:hanging="284"/>
        <w:jc w:val="both"/>
        <w:rPr>
          <w:sz w:val="22"/>
          <w:szCs w:val="22"/>
        </w:rPr>
      </w:pPr>
      <w:r w:rsidRPr="00F8529D">
        <w:rPr>
          <w:sz w:val="22"/>
          <w:szCs w:val="22"/>
        </w:rPr>
        <w:t>nazwę podwykonawcy,</w:t>
      </w:r>
    </w:p>
    <w:p w14:paraId="551745E3" w14:textId="77777777" w:rsidR="00430097" w:rsidRPr="00F8529D" w:rsidRDefault="00430097" w:rsidP="00556020">
      <w:pPr>
        <w:pStyle w:val="Akapitzlist"/>
        <w:numPr>
          <w:ilvl w:val="1"/>
          <w:numId w:val="6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556020">
      <w:pPr>
        <w:pStyle w:val="Akapitzlist"/>
        <w:numPr>
          <w:ilvl w:val="1"/>
          <w:numId w:val="6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556020">
      <w:pPr>
        <w:pStyle w:val="Akapitzlist"/>
        <w:numPr>
          <w:ilvl w:val="1"/>
          <w:numId w:val="6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556020">
      <w:pPr>
        <w:pStyle w:val="Akapitzlist"/>
        <w:numPr>
          <w:ilvl w:val="1"/>
          <w:numId w:val="6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556020">
      <w:pPr>
        <w:numPr>
          <w:ilvl w:val="0"/>
          <w:numId w:val="6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556020">
      <w:pPr>
        <w:numPr>
          <w:ilvl w:val="0"/>
          <w:numId w:val="6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556020">
      <w:pPr>
        <w:numPr>
          <w:ilvl w:val="0"/>
          <w:numId w:val="6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556020">
      <w:pPr>
        <w:numPr>
          <w:ilvl w:val="0"/>
          <w:numId w:val="6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556020">
      <w:pPr>
        <w:numPr>
          <w:ilvl w:val="1"/>
          <w:numId w:val="6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556020">
      <w:pPr>
        <w:numPr>
          <w:ilvl w:val="1"/>
          <w:numId w:val="6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556020">
      <w:pPr>
        <w:numPr>
          <w:ilvl w:val="1"/>
          <w:numId w:val="6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556020">
      <w:pPr>
        <w:numPr>
          <w:ilvl w:val="1"/>
          <w:numId w:val="6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556020">
      <w:pPr>
        <w:numPr>
          <w:ilvl w:val="0"/>
          <w:numId w:val="6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556020">
      <w:pPr>
        <w:numPr>
          <w:ilvl w:val="0"/>
          <w:numId w:val="6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2" w:name="_Hlk144463822"/>
      <w:r w:rsidRPr="00F8529D">
        <w:rPr>
          <w:sz w:val="22"/>
          <w:szCs w:val="22"/>
        </w:rPr>
        <w:t>warunków udziału w postępowaniu</w:t>
      </w:r>
      <w:bookmarkEnd w:id="20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556020">
      <w:pPr>
        <w:numPr>
          <w:ilvl w:val="0"/>
          <w:numId w:val="6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3" w:name="_Hlk146783179"/>
      <w:r w:rsidRPr="00F8529D">
        <w:rPr>
          <w:sz w:val="22"/>
          <w:szCs w:val="22"/>
        </w:rPr>
        <w:t>Powierzenie wykonania części Umowy przez Podwykonawcę dalszemu podwykonawcy wymaga dodatkowo uprzedniej pisemnej zgody Wykonawcy na taką czynność.</w:t>
      </w:r>
    </w:p>
    <w:bookmarkEnd w:id="203"/>
    <w:p w14:paraId="7C221DDD" w14:textId="77777777" w:rsidR="00430097" w:rsidRPr="00F8529D" w:rsidRDefault="00430097" w:rsidP="00556020">
      <w:pPr>
        <w:numPr>
          <w:ilvl w:val="0"/>
          <w:numId w:val="6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556020">
      <w:pPr>
        <w:numPr>
          <w:ilvl w:val="0"/>
          <w:numId w:val="66"/>
        </w:numPr>
        <w:spacing w:line="259" w:lineRule="auto"/>
        <w:ind w:left="360"/>
        <w:jc w:val="both"/>
        <w:rPr>
          <w:sz w:val="22"/>
          <w:szCs w:val="22"/>
        </w:rPr>
      </w:pPr>
      <w:bookmarkStart w:id="20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1"/>
      <w:bookmarkEnd w:id="204"/>
    </w:p>
    <w:p w14:paraId="1BF0BEE2" w14:textId="77777777" w:rsidR="00430097" w:rsidRPr="00F8529D" w:rsidRDefault="00430097" w:rsidP="00556020">
      <w:pPr>
        <w:numPr>
          <w:ilvl w:val="0"/>
          <w:numId w:val="66"/>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5" w:name="_Toc64016207"/>
      <w:bookmarkStart w:id="206" w:name="_Toc106095870"/>
      <w:bookmarkStart w:id="207" w:name="_Toc106096310"/>
      <w:bookmarkStart w:id="208" w:name="_Toc106096414"/>
      <w:bookmarkStart w:id="209" w:name="_Toc148612308"/>
      <w:bookmarkStart w:id="210" w:name="_Hlk67826260"/>
      <w:r w:rsidRPr="00F8529D">
        <w:t>§ 11. Nadzór i koordynacja</w:t>
      </w:r>
      <w:bookmarkEnd w:id="205"/>
      <w:bookmarkEnd w:id="206"/>
      <w:bookmarkEnd w:id="207"/>
      <w:bookmarkEnd w:id="208"/>
      <w:bookmarkEnd w:id="209"/>
    </w:p>
    <w:p w14:paraId="6F855A53" w14:textId="628B137E" w:rsidR="000C23F8" w:rsidRPr="00F8529D" w:rsidRDefault="000C23F8" w:rsidP="00556020">
      <w:pPr>
        <w:numPr>
          <w:ilvl w:val="0"/>
          <w:numId w:val="5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556020">
      <w:pPr>
        <w:numPr>
          <w:ilvl w:val="0"/>
          <w:numId w:val="5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556020">
      <w:pPr>
        <w:numPr>
          <w:ilvl w:val="0"/>
          <w:numId w:val="5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556020">
      <w:pPr>
        <w:numPr>
          <w:ilvl w:val="0"/>
          <w:numId w:val="5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1" w:name="_Toc64016208"/>
      <w:bookmarkStart w:id="212" w:name="_Toc106095871"/>
      <w:bookmarkStart w:id="213" w:name="_Toc106096311"/>
      <w:bookmarkStart w:id="214" w:name="_Toc106096415"/>
      <w:bookmarkStart w:id="215" w:name="_Toc148612309"/>
      <w:bookmarkStart w:id="216" w:name="_Hlk105672888"/>
      <w:r w:rsidRPr="00F8529D">
        <w:t>§ 12. Badania kontrolne (Audyt)</w:t>
      </w:r>
      <w:bookmarkEnd w:id="211"/>
      <w:bookmarkEnd w:id="212"/>
      <w:bookmarkEnd w:id="213"/>
      <w:bookmarkEnd w:id="214"/>
      <w:bookmarkEnd w:id="215"/>
    </w:p>
    <w:p w14:paraId="4D5C0A00" w14:textId="77777777" w:rsidR="000C23F8" w:rsidRPr="00F8529D" w:rsidRDefault="000C23F8" w:rsidP="00556020">
      <w:pPr>
        <w:numPr>
          <w:ilvl w:val="0"/>
          <w:numId w:val="5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556020">
      <w:pPr>
        <w:numPr>
          <w:ilvl w:val="1"/>
          <w:numId w:val="5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556020">
      <w:pPr>
        <w:numPr>
          <w:ilvl w:val="1"/>
          <w:numId w:val="5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556020">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556020">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556020">
      <w:pPr>
        <w:numPr>
          <w:ilvl w:val="1"/>
          <w:numId w:val="5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556020">
      <w:pPr>
        <w:numPr>
          <w:ilvl w:val="1"/>
          <w:numId w:val="5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556020">
      <w:pPr>
        <w:numPr>
          <w:ilvl w:val="0"/>
          <w:numId w:val="5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556020">
      <w:pPr>
        <w:numPr>
          <w:ilvl w:val="0"/>
          <w:numId w:val="5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7" w:name="_Hlk148344040"/>
      <w:r w:rsidR="00382754" w:rsidRPr="00F8529D">
        <w:rPr>
          <w:sz w:val="22"/>
          <w:szCs w:val="22"/>
        </w:rPr>
        <w:t>, z zastrzeżeniem ust. 4 poniżej.</w:t>
      </w:r>
    </w:p>
    <w:p w14:paraId="2B9A925A" w14:textId="5B68C2CA" w:rsidR="006322B0" w:rsidRPr="00F8529D" w:rsidRDefault="006322B0" w:rsidP="00556020">
      <w:pPr>
        <w:numPr>
          <w:ilvl w:val="0"/>
          <w:numId w:val="5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7"/>
    <w:p w14:paraId="77A9EE64" w14:textId="17E256CE" w:rsidR="000C23F8" w:rsidRPr="00F8529D" w:rsidRDefault="000C23F8" w:rsidP="00556020">
      <w:pPr>
        <w:numPr>
          <w:ilvl w:val="0"/>
          <w:numId w:val="5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8" w:name="_Hlk146783280"/>
      <w:r w:rsidR="00A326D5" w:rsidRPr="00F8529D">
        <w:rPr>
          <w:sz w:val="22"/>
          <w:szCs w:val="22"/>
        </w:rPr>
        <w:t>są następujące</w:t>
      </w:r>
      <w:r w:rsidRPr="00F8529D">
        <w:rPr>
          <w:sz w:val="22"/>
          <w:szCs w:val="22"/>
        </w:rPr>
        <w:t>:</w:t>
      </w:r>
      <w:bookmarkEnd w:id="218"/>
    </w:p>
    <w:p w14:paraId="4D2B620C" w14:textId="77777777" w:rsidR="000C23F8" w:rsidRPr="00F8529D" w:rsidRDefault="000C23F8" w:rsidP="00556020">
      <w:pPr>
        <w:numPr>
          <w:ilvl w:val="1"/>
          <w:numId w:val="5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556020">
      <w:pPr>
        <w:numPr>
          <w:ilvl w:val="1"/>
          <w:numId w:val="5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556020">
      <w:pPr>
        <w:numPr>
          <w:ilvl w:val="2"/>
          <w:numId w:val="5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556020">
      <w:pPr>
        <w:numPr>
          <w:ilvl w:val="2"/>
          <w:numId w:val="5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556020">
      <w:pPr>
        <w:numPr>
          <w:ilvl w:val="2"/>
          <w:numId w:val="5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556020">
      <w:pPr>
        <w:numPr>
          <w:ilvl w:val="1"/>
          <w:numId w:val="5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556020">
      <w:pPr>
        <w:numPr>
          <w:ilvl w:val="1"/>
          <w:numId w:val="5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556020">
      <w:pPr>
        <w:numPr>
          <w:ilvl w:val="2"/>
          <w:numId w:val="5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556020">
      <w:pPr>
        <w:numPr>
          <w:ilvl w:val="2"/>
          <w:numId w:val="5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556020">
      <w:pPr>
        <w:numPr>
          <w:ilvl w:val="1"/>
          <w:numId w:val="5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556020">
      <w:pPr>
        <w:numPr>
          <w:ilvl w:val="2"/>
          <w:numId w:val="5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556020">
      <w:pPr>
        <w:numPr>
          <w:ilvl w:val="2"/>
          <w:numId w:val="5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556020">
      <w:pPr>
        <w:numPr>
          <w:ilvl w:val="2"/>
          <w:numId w:val="5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556020">
      <w:pPr>
        <w:numPr>
          <w:ilvl w:val="0"/>
          <w:numId w:val="5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556020">
      <w:pPr>
        <w:numPr>
          <w:ilvl w:val="0"/>
          <w:numId w:val="5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556020">
      <w:pPr>
        <w:numPr>
          <w:ilvl w:val="0"/>
          <w:numId w:val="5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556020">
      <w:pPr>
        <w:numPr>
          <w:ilvl w:val="0"/>
          <w:numId w:val="5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556020">
      <w:pPr>
        <w:numPr>
          <w:ilvl w:val="0"/>
          <w:numId w:val="5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9" w:name="_Hlk146783344"/>
      <w:r w:rsidR="004D5DFE" w:rsidRPr="00F8529D">
        <w:rPr>
          <w:sz w:val="22"/>
          <w:szCs w:val="22"/>
        </w:rPr>
        <w:t>na zasadach określonych w § 14 ust. 4 Umowy</w:t>
      </w:r>
      <w:r w:rsidRPr="00F8529D">
        <w:rPr>
          <w:sz w:val="22"/>
          <w:szCs w:val="22"/>
        </w:rPr>
        <w:t>.</w:t>
      </w:r>
      <w:bookmarkEnd w:id="219"/>
    </w:p>
    <w:p w14:paraId="5741C5C9" w14:textId="46A6A760" w:rsidR="000C23F8" w:rsidRPr="00F8529D" w:rsidRDefault="000C23F8" w:rsidP="00280D52">
      <w:pPr>
        <w:spacing w:after="160" w:line="259" w:lineRule="auto"/>
        <w:rPr>
          <w:sz w:val="22"/>
          <w:szCs w:val="22"/>
        </w:rPr>
      </w:pPr>
      <w:bookmarkStart w:id="220" w:name="_Hlk155701067"/>
      <w:bookmarkEnd w:id="210"/>
      <w:bookmarkEnd w:id="216"/>
    </w:p>
    <w:p w14:paraId="114D874C" w14:textId="77777777" w:rsidR="000C23F8" w:rsidRPr="000E4913" w:rsidRDefault="000C23F8" w:rsidP="000C23F8">
      <w:pPr>
        <w:pStyle w:val="Nagwek2"/>
      </w:pPr>
      <w:bookmarkStart w:id="221" w:name="_Toc64016209"/>
      <w:bookmarkStart w:id="222" w:name="_Toc106095872"/>
      <w:bookmarkStart w:id="223" w:name="_Toc106096312"/>
      <w:bookmarkStart w:id="224" w:name="_Toc106096416"/>
      <w:bookmarkStart w:id="225" w:name="_Toc148612310"/>
      <w:bookmarkStart w:id="226" w:name="_Hlk156823361"/>
      <w:r w:rsidRPr="000E4913">
        <w:t>§ 1</w:t>
      </w:r>
      <w:r>
        <w:t>3</w:t>
      </w:r>
      <w:r w:rsidRPr="000E4913">
        <w:t>. Kary umowne i odpowiedzialność</w:t>
      </w:r>
      <w:bookmarkEnd w:id="221"/>
      <w:bookmarkEnd w:id="222"/>
      <w:bookmarkEnd w:id="223"/>
      <w:bookmarkEnd w:id="224"/>
      <w:bookmarkEnd w:id="225"/>
      <w:r w:rsidRPr="000E4913">
        <w:t xml:space="preserve"> </w:t>
      </w:r>
    </w:p>
    <w:bookmarkEnd w:id="226"/>
    <w:p w14:paraId="5618D0DE" w14:textId="4368CE79" w:rsidR="00A76426" w:rsidRPr="00100353" w:rsidRDefault="00A76426" w:rsidP="00914CCD">
      <w:pPr>
        <w:spacing w:line="276" w:lineRule="auto"/>
        <w:jc w:val="both"/>
        <w:rPr>
          <w:i/>
          <w:iCs/>
          <w:color w:val="2F5496" w:themeColor="accent1" w:themeShade="BF"/>
          <w:sz w:val="8"/>
          <w:szCs w:val="8"/>
        </w:rPr>
      </w:pPr>
    </w:p>
    <w:bookmarkEnd w:id="220"/>
    <w:p w14:paraId="664C1B0A" w14:textId="5A7E0FE5" w:rsidR="000C23F8" w:rsidRPr="007B36A8" w:rsidRDefault="000C23F8" w:rsidP="00556020">
      <w:pPr>
        <w:numPr>
          <w:ilvl w:val="0"/>
          <w:numId w:val="53"/>
        </w:numPr>
        <w:spacing w:line="259" w:lineRule="auto"/>
        <w:ind w:hanging="357"/>
        <w:jc w:val="both"/>
        <w:rPr>
          <w:sz w:val="22"/>
          <w:szCs w:val="22"/>
        </w:rPr>
      </w:pPr>
      <w:r w:rsidRPr="007B36A8">
        <w:rPr>
          <w:sz w:val="22"/>
          <w:szCs w:val="22"/>
        </w:rPr>
        <w:t>Zamawiający może naliczyć Wykonawcy kary umowne:</w:t>
      </w:r>
    </w:p>
    <w:p w14:paraId="1FCA2A2F" w14:textId="0FAD43FD" w:rsidR="00B016C0" w:rsidRPr="007B36A8" w:rsidRDefault="00B016C0" w:rsidP="00B016C0">
      <w:pPr>
        <w:pStyle w:val="Akapitzlist"/>
        <w:numPr>
          <w:ilvl w:val="1"/>
          <w:numId w:val="104"/>
        </w:numPr>
        <w:autoSpaceDE w:val="0"/>
        <w:autoSpaceDN w:val="0"/>
        <w:adjustRightInd w:val="0"/>
        <w:ind w:left="709" w:hanging="283"/>
        <w:jc w:val="both"/>
        <w:rPr>
          <w:rFonts w:eastAsiaTheme="minorHAnsi"/>
          <w:color w:val="000000"/>
          <w:sz w:val="22"/>
          <w:szCs w:val="22"/>
          <w:lang w:eastAsia="en-US"/>
        </w:rPr>
      </w:pPr>
      <w:r w:rsidRPr="007B36A8">
        <w:rPr>
          <w:rFonts w:eastAsiaTheme="minorHAnsi"/>
          <w:color w:val="000000"/>
          <w:sz w:val="22"/>
          <w:szCs w:val="22"/>
          <w:lang w:eastAsia="en-US"/>
        </w:rPr>
        <w:t xml:space="preserve">w przypadku nienależytego wykonywania usługi, naruszenia ciągłości świadczenia usługi, nieterminowego wykonywania usługi w wysokości </w:t>
      </w:r>
      <w:r w:rsidR="0039733F" w:rsidRPr="007B36A8">
        <w:rPr>
          <w:rFonts w:eastAsiaTheme="minorHAnsi"/>
          <w:color w:val="000000"/>
          <w:sz w:val="22"/>
          <w:szCs w:val="22"/>
          <w:lang w:eastAsia="en-US"/>
        </w:rPr>
        <w:t xml:space="preserve">2 </w:t>
      </w:r>
      <w:r w:rsidRPr="007B36A8">
        <w:rPr>
          <w:rFonts w:eastAsiaTheme="minorHAnsi"/>
          <w:color w:val="000000"/>
          <w:sz w:val="22"/>
          <w:szCs w:val="22"/>
          <w:lang w:eastAsia="en-US"/>
        </w:rPr>
        <w:t xml:space="preserve">% wynagrodzenia netto przysługującego za miesiąc, w którym stwierdzono nieprawidłowość, za każdy stwierdzony taki przypadek. </w:t>
      </w:r>
    </w:p>
    <w:p w14:paraId="34E3E7F9" w14:textId="0CBCE8ED" w:rsidR="000C23F8" w:rsidRPr="00F8529D" w:rsidRDefault="000C23F8" w:rsidP="00B016C0">
      <w:pPr>
        <w:pStyle w:val="Akapitzlist"/>
        <w:numPr>
          <w:ilvl w:val="1"/>
          <w:numId w:val="104"/>
        </w:numPr>
        <w:spacing w:line="276" w:lineRule="auto"/>
        <w:ind w:left="720"/>
        <w:jc w:val="both"/>
        <w:rPr>
          <w:i/>
          <w:iCs/>
          <w:sz w:val="22"/>
          <w:szCs w:val="22"/>
        </w:rPr>
      </w:pPr>
      <w:bookmarkStart w:id="227"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47A1D2AE" w:rsidR="000C23F8" w:rsidRPr="0019416D" w:rsidRDefault="000C23F8" w:rsidP="00B016C0">
      <w:pPr>
        <w:pStyle w:val="Akapitzlist"/>
        <w:numPr>
          <w:ilvl w:val="1"/>
          <w:numId w:val="104"/>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24AC518F" w:rsidR="000C23F8" w:rsidRPr="006524C6" w:rsidRDefault="000C23F8" w:rsidP="00B016C0">
      <w:pPr>
        <w:numPr>
          <w:ilvl w:val="1"/>
          <w:numId w:val="104"/>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p>
    <w:p w14:paraId="3DF24470" w14:textId="3A79A963" w:rsidR="000C23F8" w:rsidRPr="00F8529D" w:rsidRDefault="000C23F8" w:rsidP="00B016C0">
      <w:pPr>
        <w:numPr>
          <w:ilvl w:val="1"/>
          <w:numId w:val="104"/>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8" w:name="_Hlk146783575"/>
      <w:r w:rsidR="007D221B" w:rsidRPr="00F8529D">
        <w:rPr>
          <w:sz w:val="22"/>
          <w:szCs w:val="22"/>
        </w:rPr>
        <w:t>za każdy stwierdzony przypadek,</w:t>
      </w:r>
    </w:p>
    <w:bookmarkEnd w:id="228"/>
    <w:p w14:paraId="12386344" w14:textId="77777777" w:rsidR="000C23F8" w:rsidRPr="00F8529D" w:rsidRDefault="000C23F8" w:rsidP="00B016C0">
      <w:pPr>
        <w:numPr>
          <w:ilvl w:val="1"/>
          <w:numId w:val="104"/>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B016C0">
      <w:pPr>
        <w:numPr>
          <w:ilvl w:val="2"/>
          <w:numId w:val="104"/>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B016C0">
      <w:pPr>
        <w:numPr>
          <w:ilvl w:val="2"/>
          <w:numId w:val="104"/>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B016C0">
      <w:pPr>
        <w:numPr>
          <w:ilvl w:val="2"/>
          <w:numId w:val="10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B016C0">
      <w:pPr>
        <w:numPr>
          <w:ilvl w:val="2"/>
          <w:numId w:val="10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B016C0">
      <w:pPr>
        <w:numPr>
          <w:ilvl w:val="2"/>
          <w:numId w:val="104"/>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B016C0">
      <w:pPr>
        <w:numPr>
          <w:ilvl w:val="1"/>
          <w:numId w:val="104"/>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9"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9"/>
    <w:p w14:paraId="081AB11C" w14:textId="3C296BB2" w:rsidR="000C23F8" w:rsidRPr="0019416D" w:rsidRDefault="000C23F8" w:rsidP="00B016C0">
      <w:pPr>
        <w:numPr>
          <w:ilvl w:val="1"/>
          <w:numId w:val="104"/>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30"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30"/>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p>
    <w:p w14:paraId="0309453C" w14:textId="1C157218" w:rsidR="000C23F8" w:rsidRPr="007B36A8" w:rsidRDefault="000C23F8" w:rsidP="00B016C0">
      <w:pPr>
        <w:numPr>
          <w:ilvl w:val="1"/>
          <w:numId w:val="104"/>
        </w:numPr>
        <w:spacing w:line="259" w:lineRule="auto"/>
        <w:ind w:left="714" w:hanging="357"/>
        <w:jc w:val="both"/>
        <w:rPr>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31" w:name="_Hlk146784540"/>
      <w:r w:rsidR="000241D8" w:rsidRPr="00F8529D">
        <w:rPr>
          <w:sz w:val="22"/>
          <w:szCs w:val="22"/>
        </w:rPr>
        <w:t xml:space="preserve">w wysokości </w:t>
      </w:r>
      <w:r w:rsidR="000241D8" w:rsidRPr="007B36A8">
        <w:rPr>
          <w:sz w:val="22"/>
          <w:szCs w:val="22"/>
        </w:rPr>
        <w:t xml:space="preserve">50 zł za każdy stwierdzony przypadek - </w:t>
      </w:r>
      <w:r w:rsidR="00CB277B" w:rsidRPr="007B36A8">
        <w:rPr>
          <w:sz w:val="22"/>
          <w:szCs w:val="22"/>
        </w:rPr>
        <w:t>niezależnie od konieczności zapłaty wynagrodzenia za skorzystanie z takiego świadczenia</w:t>
      </w:r>
      <w:bookmarkEnd w:id="231"/>
      <w:r w:rsidR="00E50E3A" w:rsidRPr="007B36A8">
        <w:rPr>
          <w:sz w:val="22"/>
          <w:szCs w:val="22"/>
        </w:rPr>
        <w:t xml:space="preserve"> </w:t>
      </w:r>
    </w:p>
    <w:p w14:paraId="4DACB222" w14:textId="4888C0B9" w:rsidR="000C23F8" w:rsidRPr="007B36A8" w:rsidRDefault="00D0028C" w:rsidP="00B016C0">
      <w:pPr>
        <w:numPr>
          <w:ilvl w:val="0"/>
          <w:numId w:val="104"/>
        </w:numPr>
        <w:spacing w:line="259" w:lineRule="auto"/>
        <w:jc w:val="both"/>
        <w:rPr>
          <w:sz w:val="22"/>
          <w:szCs w:val="22"/>
        </w:rPr>
      </w:pPr>
      <w:bookmarkStart w:id="232" w:name="_Hlk144479888"/>
      <w:bookmarkStart w:id="233" w:name="_Hlk146784619"/>
      <w:r w:rsidRPr="007B36A8">
        <w:rPr>
          <w:sz w:val="22"/>
          <w:szCs w:val="22"/>
        </w:rPr>
        <w:t>W przypadku nieprzystąpienia przez Wykonawcę do wykonywania przedmiotu Umowy w całości lub części w umówionym terminie</w:t>
      </w:r>
      <w:r w:rsidR="00F960BF" w:rsidRPr="007B36A8">
        <w:rPr>
          <w:sz w:val="22"/>
          <w:szCs w:val="22"/>
        </w:rPr>
        <w:t xml:space="preserve">, </w:t>
      </w:r>
      <w:r w:rsidRPr="007B36A8">
        <w:rPr>
          <w:sz w:val="22"/>
          <w:szCs w:val="22"/>
        </w:rPr>
        <w:t xml:space="preserve">Zamawiający uprawniony jest do zlecenia wykonania przedmiotu Umowy w całości lub części innemu </w:t>
      </w:r>
      <w:r w:rsidR="00A76426" w:rsidRPr="007B36A8">
        <w:rPr>
          <w:sz w:val="22"/>
          <w:szCs w:val="22"/>
        </w:rPr>
        <w:t>w</w:t>
      </w:r>
      <w:r w:rsidRPr="007B36A8">
        <w:rPr>
          <w:sz w:val="22"/>
          <w:szCs w:val="22"/>
        </w:rPr>
        <w:t xml:space="preserve">ykonawcy, bez konieczności uzyskiwania zgody Sądu o której mowa w art. 480 Kodeksu cywilnego. </w:t>
      </w:r>
      <w:r w:rsidR="000C23F8" w:rsidRPr="007B36A8">
        <w:rPr>
          <w:sz w:val="22"/>
          <w:szCs w:val="22"/>
        </w:rPr>
        <w:t xml:space="preserve">W przypadku konieczności zlecenia przez Zamawiającego realizacji zamówienia innemu </w:t>
      </w:r>
      <w:r w:rsidRPr="007B36A8">
        <w:rPr>
          <w:sz w:val="22"/>
          <w:szCs w:val="22"/>
        </w:rPr>
        <w:t>w</w:t>
      </w:r>
      <w:r w:rsidR="000C23F8" w:rsidRPr="007B36A8">
        <w:rPr>
          <w:sz w:val="22"/>
          <w:szCs w:val="22"/>
        </w:rPr>
        <w:t>ykonawcy</w:t>
      </w:r>
      <w:r w:rsidRPr="007B36A8">
        <w:rPr>
          <w:sz w:val="22"/>
          <w:szCs w:val="22"/>
        </w:rPr>
        <w:t xml:space="preserve">, Zamawiającemu, niezależnie od innych </w:t>
      </w:r>
      <w:r w:rsidR="00DA4361" w:rsidRPr="007B36A8">
        <w:rPr>
          <w:sz w:val="22"/>
          <w:szCs w:val="22"/>
        </w:rPr>
        <w:t>uprawnień</w:t>
      </w:r>
      <w:r w:rsidR="00F66B98" w:rsidRPr="007B36A8">
        <w:rPr>
          <w:sz w:val="22"/>
          <w:szCs w:val="22"/>
        </w:rPr>
        <w:t>,</w:t>
      </w:r>
      <w:r w:rsidRPr="007B36A8">
        <w:rPr>
          <w:sz w:val="22"/>
          <w:szCs w:val="22"/>
        </w:rPr>
        <w:t xml:space="preserve"> </w:t>
      </w:r>
      <w:r w:rsidR="00DA4361" w:rsidRPr="007B36A8">
        <w:rPr>
          <w:sz w:val="22"/>
          <w:szCs w:val="22"/>
        </w:rPr>
        <w:t>przysługuje</w:t>
      </w:r>
      <w:r w:rsidRPr="007B36A8">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4" w:name="_Hlk144479920"/>
      <w:bookmarkEnd w:id="232"/>
    </w:p>
    <w:bookmarkEnd w:id="233"/>
    <w:bookmarkEnd w:id="234"/>
    <w:p w14:paraId="753A8E07" w14:textId="77777777" w:rsidR="000C23F8" w:rsidRPr="00F8529D" w:rsidRDefault="000C23F8" w:rsidP="00B016C0">
      <w:pPr>
        <w:numPr>
          <w:ilvl w:val="0"/>
          <w:numId w:val="104"/>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B016C0">
      <w:pPr>
        <w:numPr>
          <w:ilvl w:val="1"/>
          <w:numId w:val="104"/>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B016C0">
      <w:pPr>
        <w:numPr>
          <w:ilvl w:val="1"/>
          <w:numId w:val="104"/>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B016C0">
      <w:pPr>
        <w:numPr>
          <w:ilvl w:val="0"/>
          <w:numId w:val="104"/>
        </w:numPr>
        <w:spacing w:line="259" w:lineRule="auto"/>
        <w:ind w:hanging="357"/>
        <w:jc w:val="both"/>
        <w:rPr>
          <w:sz w:val="22"/>
          <w:szCs w:val="22"/>
        </w:rPr>
      </w:pPr>
      <w:bookmarkStart w:id="235"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7B36A8" w:rsidRDefault="0072470D" w:rsidP="00B016C0">
      <w:pPr>
        <w:numPr>
          <w:ilvl w:val="1"/>
          <w:numId w:val="104"/>
        </w:numPr>
        <w:spacing w:line="259" w:lineRule="auto"/>
        <w:jc w:val="both"/>
        <w:rPr>
          <w:sz w:val="22"/>
          <w:szCs w:val="22"/>
        </w:rPr>
      </w:pPr>
      <w:r w:rsidRPr="00F8529D">
        <w:rPr>
          <w:sz w:val="22"/>
          <w:szCs w:val="22"/>
        </w:rPr>
        <w:t xml:space="preserve">odstąpienia od Umowy </w:t>
      </w:r>
      <w:r w:rsidRPr="007B36A8">
        <w:rPr>
          <w:sz w:val="22"/>
          <w:szCs w:val="22"/>
        </w:rPr>
        <w:t>w całości</w:t>
      </w:r>
      <w:r w:rsidR="00AB2101" w:rsidRPr="007B36A8">
        <w:rPr>
          <w:sz w:val="22"/>
          <w:szCs w:val="22"/>
        </w:rPr>
        <w:t>, rozwiązania Umowy bez wypowiedzenia</w:t>
      </w:r>
      <w:r w:rsidRPr="007B36A8">
        <w:rPr>
          <w:sz w:val="22"/>
          <w:szCs w:val="22"/>
        </w:rPr>
        <w:t xml:space="preserve"> lub wypowiedzenia Umowy w całości</w:t>
      </w:r>
      <w:r w:rsidR="00D04E9B" w:rsidRPr="007B36A8">
        <w:rPr>
          <w:sz w:val="22"/>
          <w:szCs w:val="22"/>
        </w:rPr>
        <w:t xml:space="preserve"> przez którąkolwiek ze Stron</w:t>
      </w:r>
      <w:r w:rsidRPr="007B36A8">
        <w:rPr>
          <w:sz w:val="22"/>
          <w:szCs w:val="22"/>
        </w:rPr>
        <w:t xml:space="preserve"> z przyczyn leżących po stronie Wykonawcy, Zamawiającemu przysługuje kara umowna w wysokości 20% wartości </w:t>
      </w:r>
      <w:r w:rsidR="00F960BF" w:rsidRPr="007B36A8">
        <w:rPr>
          <w:sz w:val="22"/>
          <w:szCs w:val="22"/>
        </w:rPr>
        <w:t>netto</w:t>
      </w:r>
      <w:r w:rsidRPr="007B36A8">
        <w:rPr>
          <w:sz w:val="22"/>
          <w:szCs w:val="22"/>
        </w:rPr>
        <w:t xml:space="preserve"> Umowy, o której mowa w § 3 ust. 1.</w:t>
      </w:r>
    </w:p>
    <w:p w14:paraId="03673A1C" w14:textId="7CA7D93C" w:rsidR="000C23F8" w:rsidRPr="007B36A8" w:rsidRDefault="000C23F8" w:rsidP="00B016C0">
      <w:pPr>
        <w:numPr>
          <w:ilvl w:val="1"/>
          <w:numId w:val="104"/>
        </w:numPr>
        <w:spacing w:line="259" w:lineRule="auto"/>
        <w:jc w:val="both"/>
        <w:rPr>
          <w:strike/>
          <w:sz w:val="22"/>
          <w:szCs w:val="22"/>
        </w:rPr>
      </w:pPr>
      <w:r w:rsidRPr="007B36A8">
        <w:rPr>
          <w:sz w:val="22"/>
          <w:szCs w:val="22"/>
        </w:rPr>
        <w:t xml:space="preserve">odstąpienia od Umowy </w:t>
      </w:r>
      <w:r w:rsidR="0072470D" w:rsidRPr="007B36A8">
        <w:rPr>
          <w:sz w:val="22"/>
          <w:szCs w:val="22"/>
        </w:rPr>
        <w:t>w części lub wypowiedzenia Umowy w części</w:t>
      </w:r>
      <w:r w:rsidR="00D04E9B" w:rsidRPr="007B36A8">
        <w:rPr>
          <w:sz w:val="22"/>
          <w:szCs w:val="22"/>
        </w:rPr>
        <w:t xml:space="preserve"> przez któr</w:t>
      </w:r>
      <w:r w:rsidR="003B64B9" w:rsidRPr="007B36A8">
        <w:rPr>
          <w:sz w:val="22"/>
          <w:szCs w:val="22"/>
        </w:rPr>
        <w:t>ą</w:t>
      </w:r>
      <w:r w:rsidR="00D04E9B" w:rsidRPr="007B36A8">
        <w:rPr>
          <w:sz w:val="22"/>
          <w:szCs w:val="22"/>
        </w:rPr>
        <w:t>kolwiek ze Stron</w:t>
      </w:r>
      <w:r w:rsidR="0072470D" w:rsidRPr="007B36A8">
        <w:rPr>
          <w:sz w:val="22"/>
          <w:szCs w:val="22"/>
        </w:rPr>
        <w:t xml:space="preserve"> </w:t>
      </w:r>
      <w:bookmarkStart w:id="236" w:name="_Hlk144467500"/>
      <w:r w:rsidRPr="007B36A8">
        <w:rPr>
          <w:sz w:val="22"/>
          <w:szCs w:val="22"/>
        </w:rPr>
        <w:t xml:space="preserve">z przyczyn </w:t>
      </w:r>
      <w:r w:rsidR="0072470D" w:rsidRPr="007B36A8">
        <w:rPr>
          <w:sz w:val="22"/>
          <w:szCs w:val="22"/>
        </w:rPr>
        <w:t>leżących po stronie Wykonawcy</w:t>
      </w:r>
      <w:r w:rsidRPr="007B36A8">
        <w:rPr>
          <w:sz w:val="22"/>
          <w:szCs w:val="22"/>
        </w:rPr>
        <w:t xml:space="preserve">, </w:t>
      </w:r>
      <w:r w:rsidR="0072470D" w:rsidRPr="007B36A8">
        <w:rPr>
          <w:sz w:val="22"/>
          <w:szCs w:val="22"/>
        </w:rPr>
        <w:t xml:space="preserve">Zamawiającemu </w:t>
      </w:r>
      <w:r w:rsidRPr="007B36A8">
        <w:rPr>
          <w:sz w:val="22"/>
          <w:szCs w:val="22"/>
        </w:rPr>
        <w:t xml:space="preserve">przysługuje kara umowna w wysokości 20% wartości </w:t>
      </w:r>
      <w:r w:rsidR="00F960BF" w:rsidRPr="007B36A8">
        <w:rPr>
          <w:sz w:val="22"/>
          <w:szCs w:val="22"/>
        </w:rPr>
        <w:t>netto</w:t>
      </w:r>
      <w:r w:rsidR="00F2094E" w:rsidRPr="007B36A8">
        <w:rPr>
          <w:sz w:val="22"/>
          <w:szCs w:val="22"/>
        </w:rPr>
        <w:t xml:space="preserve"> </w:t>
      </w:r>
      <w:r w:rsidRPr="007B36A8">
        <w:rPr>
          <w:sz w:val="22"/>
          <w:szCs w:val="22"/>
        </w:rPr>
        <w:t>niezrealizowanej części Umowy</w:t>
      </w:r>
      <w:r w:rsidR="005C4237" w:rsidRPr="007B36A8">
        <w:rPr>
          <w:sz w:val="22"/>
          <w:szCs w:val="22"/>
        </w:rPr>
        <w:t>.</w:t>
      </w:r>
      <w:r w:rsidRPr="007B36A8">
        <w:rPr>
          <w:sz w:val="22"/>
          <w:szCs w:val="22"/>
        </w:rPr>
        <w:t xml:space="preserve"> </w:t>
      </w:r>
    </w:p>
    <w:bookmarkEnd w:id="236"/>
    <w:p w14:paraId="2BB142DC" w14:textId="7F7B4954" w:rsidR="00F66B98" w:rsidRPr="00F8529D" w:rsidRDefault="00F66B98" w:rsidP="00B016C0">
      <w:pPr>
        <w:numPr>
          <w:ilvl w:val="0"/>
          <w:numId w:val="104"/>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91454E" w:rsidRDefault="00F66B98" w:rsidP="00B016C0">
      <w:pPr>
        <w:numPr>
          <w:ilvl w:val="1"/>
          <w:numId w:val="104"/>
        </w:numPr>
        <w:spacing w:line="259" w:lineRule="auto"/>
        <w:jc w:val="both"/>
        <w:rPr>
          <w:sz w:val="22"/>
          <w:szCs w:val="22"/>
        </w:rPr>
      </w:pPr>
      <w:bookmarkStart w:id="237" w:name="_Hlk148947447"/>
      <w:r w:rsidRPr="00F8529D">
        <w:rPr>
          <w:sz w:val="22"/>
          <w:szCs w:val="22"/>
        </w:rPr>
        <w:t xml:space="preserve">za odstąpienie od Umowy w całości przez którąkolwiek ze Stron z winy Zamawiającego - w wysokości 20% </w:t>
      </w:r>
      <w:r w:rsidRPr="0091454E">
        <w:rPr>
          <w:sz w:val="22"/>
          <w:szCs w:val="22"/>
        </w:rPr>
        <w:t>wartości netto Umowy, o której mowa w § 3 ust. 1.</w:t>
      </w:r>
    </w:p>
    <w:p w14:paraId="31FC00A3" w14:textId="4DE7E5F6" w:rsidR="00F66B98" w:rsidRPr="0091454E" w:rsidRDefault="00F66B98" w:rsidP="00B016C0">
      <w:pPr>
        <w:numPr>
          <w:ilvl w:val="1"/>
          <w:numId w:val="104"/>
        </w:numPr>
        <w:spacing w:line="259" w:lineRule="auto"/>
        <w:jc w:val="both"/>
        <w:rPr>
          <w:sz w:val="22"/>
          <w:szCs w:val="22"/>
        </w:rPr>
      </w:pPr>
      <w:r w:rsidRPr="0091454E">
        <w:rPr>
          <w:sz w:val="22"/>
          <w:szCs w:val="22"/>
        </w:rPr>
        <w:t>za odstąpienie od Umowy w części przez którąkolwiek ze Stron z winy Zamawiającego - w wysokości 20% wartości netto niezrealizowanej części Umowy.</w:t>
      </w:r>
      <w:bookmarkEnd w:id="237"/>
    </w:p>
    <w:p w14:paraId="2A2CF2DB" w14:textId="6DFE4A50" w:rsidR="000C23F8" w:rsidRPr="00F8529D" w:rsidRDefault="004B24AC" w:rsidP="00B016C0">
      <w:pPr>
        <w:numPr>
          <w:ilvl w:val="0"/>
          <w:numId w:val="104"/>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1A0FDD">
        <w:rPr>
          <w:color w:val="0070C0"/>
          <w:sz w:val="22"/>
          <w:szCs w:val="22"/>
        </w:rPr>
        <w:t xml:space="preserve">odstąpienie </w:t>
      </w:r>
      <w:r w:rsidR="00F90F93" w:rsidRPr="001A0FDD">
        <w:rPr>
          <w:color w:val="0070C0"/>
          <w:sz w:val="22"/>
          <w:szCs w:val="22"/>
        </w:rPr>
        <w:t xml:space="preserve">w części </w:t>
      </w:r>
      <w:r w:rsidR="005C4237" w:rsidRPr="001A0FDD">
        <w:rPr>
          <w:color w:val="0070C0"/>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B016C0">
      <w:pPr>
        <w:numPr>
          <w:ilvl w:val="0"/>
          <w:numId w:val="104"/>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B016C0">
      <w:pPr>
        <w:numPr>
          <w:ilvl w:val="0"/>
          <w:numId w:val="104"/>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B016C0">
      <w:pPr>
        <w:numPr>
          <w:ilvl w:val="0"/>
          <w:numId w:val="104"/>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7"/>
      <w:bookmarkEnd w:id="235"/>
    </w:p>
    <w:p w14:paraId="4E1E67AC" w14:textId="77777777" w:rsidR="000C23F8" w:rsidRPr="00F8529D" w:rsidRDefault="000C23F8" w:rsidP="000C23F8">
      <w:pPr>
        <w:pStyle w:val="Nagwek2"/>
      </w:pPr>
      <w:bookmarkStart w:id="238" w:name="_Toc83291685"/>
      <w:bookmarkStart w:id="239" w:name="_Toc106095873"/>
      <w:bookmarkStart w:id="240" w:name="_Toc106096313"/>
      <w:bookmarkStart w:id="241" w:name="_Toc106096417"/>
      <w:bookmarkStart w:id="242" w:name="_Toc148612311"/>
      <w:r w:rsidRPr="00F8529D">
        <w:t>§ 14. Rozwiązanie, odstąpienie lub wypowiedzenie Umowy</w:t>
      </w:r>
      <w:bookmarkEnd w:id="238"/>
      <w:bookmarkEnd w:id="239"/>
      <w:bookmarkEnd w:id="240"/>
      <w:bookmarkEnd w:id="241"/>
      <w:bookmarkEnd w:id="242"/>
    </w:p>
    <w:p w14:paraId="7F7C0D91" w14:textId="77777777" w:rsidR="000C23F8" w:rsidRPr="00F8529D" w:rsidRDefault="000C23F8" w:rsidP="00556020">
      <w:pPr>
        <w:numPr>
          <w:ilvl w:val="0"/>
          <w:numId w:val="54"/>
        </w:numPr>
        <w:spacing w:line="259" w:lineRule="auto"/>
        <w:ind w:left="357" w:hanging="357"/>
        <w:jc w:val="both"/>
        <w:rPr>
          <w:sz w:val="22"/>
          <w:szCs w:val="22"/>
        </w:rPr>
      </w:pPr>
      <w:bookmarkStart w:id="243" w:name="_Hlk146784907"/>
      <w:r w:rsidRPr="00F8529D">
        <w:rPr>
          <w:sz w:val="22"/>
          <w:szCs w:val="22"/>
        </w:rPr>
        <w:t>Strony mogą rozwiązać Umowę na mocy porozumienia Stron.</w:t>
      </w:r>
    </w:p>
    <w:p w14:paraId="55217CF2" w14:textId="26C9E09B" w:rsidR="000C23F8" w:rsidRPr="001D5238" w:rsidRDefault="000C23F8" w:rsidP="00556020">
      <w:pPr>
        <w:numPr>
          <w:ilvl w:val="0"/>
          <w:numId w:val="54"/>
        </w:numPr>
        <w:spacing w:line="259" w:lineRule="auto"/>
        <w:ind w:left="357" w:hanging="357"/>
        <w:jc w:val="both"/>
        <w:rPr>
          <w:sz w:val="22"/>
          <w:szCs w:val="22"/>
        </w:rPr>
      </w:pPr>
      <w:r w:rsidRPr="001D5238">
        <w:rPr>
          <w:sz w:val="22"/>
          <w:szCs w:val="22"/>
        </w:rPr>
        <w:t>Zamawiający</w:t>
      </w:r>
      <w:r w:rsidR="00202054" w:rsidRPr="001D5238">
        <w:rPr>
          <w:sz w:val="22"/>
          <w:szCs w:val="22"/>
        </w:rPr>
        <w:t>, wedle swego wyboru,</w:t>
      </w:r>
      <w:r w:rsidRPr="001D5238">
        <w:rPr>
          <w:sz w:val="22"/>
          <w:szCs w:val="22"/>
        </w:rPr>
        <w:t xml:space="preserve"> może odstąpić od Umowy</w:t>
      </w:r>
      <w:r w:rsidR="00202054" w:rsidRPr="001D5238">
        <w:rPr>
          <w:sz w:val="22"/>
          <w:szCs w:val="22"/>
        </w:rPr>
        <w:t xml:space="preserve"> (ex </w:t>
      </w:r>
      <w:proofErr w:type="spellStart"/>
      <w:r w:rsidR="00202054" w:rsidRPr="001D5238">
        <w:rPr>
          <w:sz w:val="22"/>
          <w:szCs w:val="22"/>
        </w:rPr>
        <w:t>tunc</w:t>
      </w:r>
      <w:proofErr w:type="spellEnd"/>
      <w:r w:rsidR="00202054" w:rsidRPr="001D5238">
        <w:rPr>
          <w:sz w:val="22"/>
          <w:szCs w:val="22"/>
        </w:rPr>
        <w:t xml:space="preserve"> – wstecz)</w:t>
      </w:r>
      <w:r w:rsidRPr="001D5238">
        <w:rPr>
          <w:sz w:val="22"/>
          <w:szCs w:val="22"/>
        </w:rPr>
        <w:t xml:space="preserve"> </w:t>
      </w:r>
      <w:bookmarkStart w:id="244" w:name="_Hlk144467170"/>
      <w:r w:rsidRPr="001D5238">
        <w:rPr>
          <w:sz w:val="22"/>
          <w:szCs w:val="22"/>
        </w:rPr>
        <w:t>w całości lub części</w:t>
      </w:r>
      <w:bookmarkEnd w:id="244"/>
      <w:r w:rsidR="00202054" w:rsidRPr="001D5238">
        <w:rPr>
          <w:sz w:val="22"/>
          <w:szCs w:val="22"/>
        </w:rPr>
        <w:t xml:space="preserve"> lub wypowiedzieć Umowę</w:t>
      </w:r>
      <w:r w:rsidRPr="001D5238">
        <w:rPr>
          <w:sz w:val="22"/>
          <w:szCs w:val="22"/>
        </w:rPr>
        <w:t xml:space="preserve"> </w:t>
      </w:r>
      <w:r w:rsidR="00202054" w:rsidRPr="001D5238">
        <w:rPr>
          <w:sz w:val="22"/>
          <w:szCs w:val="22"/>
        </w:rPr>
        <w:t>(</w:t>
      </w:r>
      <w:r w:rsidRPr="001D5238">
        <w:rPr>
          <w:sz w:val="22"/>
          <w:szCs w:val="22"/>
        </w:rPr>
        <w:t xml:space="preserve">ex nunc </w:t>
      </w:r>
      <w:r w:rsidR="00D04E9B" w:rsidRPr="001D5238">
        <w:rPr>
          <w:sz w:val="22"/>
          <w:szCs w:val="22"/>
        </w:rPr>
        <w:t>–</w:t>
      </w:r>
      <w:r w:rsidR="00202054" w:rsidRPr="001D5238">
        <w:rPr>
          <w:sz w:val="22"/>
          <w:szCs w:val="22"/>
        </w:rPr>
        <w:t xml:space="preserve"> </w:t>
      </w:r>
      <w:r w:rsidRPr="001D5238">
        <w:rPr>
          <w:sz w:val="22"/>
          <w:szCs w:val="22"/>
        </w:rPr>
        <w:t>od teraz)</w:t>
      </w:r>
      <w:r w:rsidR="0072470D" w:rsidRPr="001D5238">
        <w:rPr>
          <w:sz w:val="22"/>
          <w:szCs w:val="22"/>
        </w:rPr>
        <w:t xml:space="preserve"> w całości lub części</w:t>
      </w:r>
      <w:r w:rsidR="00202054" w:rsidRPr="001D5238">
        <w:rPr>
          <w:sz w:val="22"/>
          <w:szCs w:val="22"/>
        </w:rPr>
        <w:t>,</w:t>
      </w:r>
      <w:r w:rsidRPr="001D5238">
        <w:rPr>
          <w:sz w:val="22"/>
          <w:szCs w:val="22"/>
        </w:rPr>
        <w:t xml:space="preserve"> w przypadku:</w:t>
      </w:r>
    </w:p>
    <w:p w14:paraId="00C320C4" w14:textId="77777777" w:rsidR="000C23F8" w:rsidRPr="001D5238" w:rsidRDefault="000C23F8" w:rsidP="00556020">
      <w:pPr>
        <w:numPr>
          <w:ilvl w:val="1"/>
          <w:numId w:val="54"/>
        </w:numPr>
        <w:spacing w:line="259" w:lineRule="auto"/>
        <w:jc w:val="both"/>
        <w:rPr>
          <w:sz w:val="22"/>
          <w:szCs w:val="22"/>
        </w:rPr>
      </w:pPr>
      <w:r w:rsidRPr="001D5238">
        <w:rPr>
          <w:sz w:val="22"/>
          <w:szCs w:val="22"/>
        </w:rPr>
        <w:t>wygaśnięcia ubezpieczenia Wykonawcy i nieprzedłużenia ochrony ubezpieczeniowej w okresie realizacji Umowy,</w:t>
      </w:r>
    </w:p>
    <w:p w14:paraId="58CCB24E" w14:textId="77777777" w:rsidR="000C23F8" w:rsidRPr="001D5238" w:rsidRDefault="000C23F8" w:rsidP="00556020">
      <w:pPr>
        <w:numPr>
          <w:ilvl w:val="1"/>
          <w:numId w:val="54"/>
        </w:numPr>
        <w:spacing w:line="259" w:lineRule="auto"/>
        <w:jc w:val="both"/>
        <w:rPr>
          <w:sz w:val="22"/>
          <w:szCs w:val="22"/>
        </w:rPr>
      </w:pPr>
      <w:r w:rsidRPr="001D523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1D5238" w:rsidRDefault="000C23F8" w:rsidP="00556020">
      <w:pPr>
        <w:numPr>
          <w:ilvl w:val="1"/>
          <w:numId w:val="54"/>
        </w:numPr>
        <w:spacing w:line="259" w:lineRule="auto"/>
        <w:jc w:val="both"/>
        <w:rPr>
          <w:sz w:val="22"/>
          <w:szCs w:val="22"/>
        </w:rPr>
      </w:pPr>
      <w:bookmarkStart w:id="245" w:name="_Hlk82757104"/>
      <w:r w:rsidRPr="001D5238">
        <w:rPr>
          <w:sz w:val="22"/>
          <w:szCs w:val="22"/>
        </w:rPr>
        <w:t>nieprzystąpienia w terminie do realizacji Umowy bez uzasadnionej przyczyny</w:t>
      </w:r>
      <w:r w:rsidR="00ED1FF7" w:rsidRPr="001D5238">
        <w:rPr>
          <w:sz w:val="22"/>
          <w:szCs w:val="22"/>
        </w:rPr>
        <w:t xml:space="preserve"> na ter</w:t>
      </w:r>
      <w:r w:rsidR="005C4237" w:rsidRPr="001D5238">
        <w:rPr>
          <w:sz w:val="22"/>
          <w:szCs w:val="22"/>
        </w:rPr>
        <w:t>e</w:t>
      </w:r>
      <w:r w:rsidR="00ED1FF7" w:rsidRPr="001D5238">
        <w:rPr>
          <w:sz w:val="22"/>
          <w:szCs w:val="22"/>
        </w:rPr>
        <w:t>nie Zamawiającego</w:t>
      </w:r>
      <w:r w:rsidRPr="001D5238">
        <w:rPr>
          <w:sz w:val="22"/>
          <w:szCs w:val="22"/>
        </w:rPr>
        <w:t xml:space="preserve"> lub zaprzestania realizacji Umowy bez zgody Zamawiającego, jeżeli okres niewykonywania umowy trwa dłużej niż 3 dni robocze, </w:t>
      </w:r>
    </w:p>
    <w:bookmarkEnd w:id="245"/>
    <w:p w14:paraId="3CE94781" w14:textId="5D693CC1" w:rsidR="000C23F8" w:rsidRPr="001D5238" w:rsidRDefault="000C23F8" w:rsidP="00556020">
      <w:pPr>
        <w:numPr>
          <w:ilvl w:val="1"/>
          <w:numId w:val="54"/>
        </w:numPr>
        <w:spacing w:line="259" w:lineRule="auto"/>
        <w:ind w:hanging="357"/>
        <w:jc w:val="both"/>
        <w:rPr>
          <w:sz w:val="22"/>
          <w:szCs w:val="22"/>
        </w:rPr>
      </w:pPr>
      <w:r w:rsidRPr="001D5238">
        <w:rPr>
          <w:sz w:val="22"/>
          <w:szCs w:val="22"/>
        </w:rPr>
        <w:t>wykonywania Umowy w sposób zagrażający zdrowiu lub życiu pracowników Wykonawcy, Zamawiającego lub innych podmiotów</w:t>
      </w:r>
      <w:r w:rsidR="00D04E9B" w:rsidRPr="001D5238">
        <w:rPr>
          <w:sz w:val="22"/>
          <w:szCs w:val="22"/>
        </w:rPr>
        <w:t xml:space="preserve"> lub osób</w:t>
      </w:r>
      <w:r w:rsidRPr="001D5238">
        <w:rPr>
          <w:sz w:val="22"/>
          <w:szCs w:val="22"/>
        </w:rPr>
        <w:t xml:space="preserve"> wykonujących prace na terenie zakładu Zamawiającego,</w:t>
      </w:r>
    </w:p>
    <w:p w14:paraId="5C68E432" w14:textId="77777777" w:rsidR="000C23F8" w:rsidRPr="001D5238" w:rsidRDefault="000C23F8" w:rsidP="00556020">
      <w:pPr>
        <w:numPr>
          <w:ilvl w:val="1"/>
          <w:numId w:val="54"/>
        </w:numPr>
        <w:spacing w:line="259" w:lineRule="auto"/>
        <w:ind w:hanging="357"/>
        <w:jc w:val="both"/>
        <w:rPr>
          <w:sz w:val="22"/>
          <w:szCs w:val="22"/>
        </w:rPr>
      </w:pPr>
      <w:r w:rsidRPr="001D5238">
        <w:rPr>
          <w:sz w:val="22"/>
          <w:szCs w:val="22"/>
        </w:rPr>
        <w:t>innego niż określone powyżej nienależytego wykonywania Umowy, w szczególności:</w:t>
      </w:r>
    </w:p>
    <w:p w14:paraId="3F07452E" w14:textId="48A698C4" w:rsidR="000C23F8" w:rsidRPr="001D5238" w:rsidRDefault="000C23F8" w:rsidP="00556020">
      <w:pPr>
        <w:numPr>
          <w:ilvl w:val="2"/>
          <w:numId w:val="54"/>
        </w:numPr>
        <w:spacing w:line="259" w:lineRule="auto"/>
        <w:ind w:hanging="357"/>
        <w:jc w:val="both"/>
        <w:rPr>
          <w:sz w:val="22"/>
          <w:szCs w:val="22"/>
        </w:rPr>
      </w:pPr>
      <w:r w:rsidRPr="001D5238">
        <w:rPr>
          <w:sz w:val="22"/>
          <w:szCs w:val="22"/>
        </w:rPr>
        <w:t xml:space="preserve">wykonywania Umowy w sposób skutkujący szkodą w mieniu Zamawiającego, </w:t>
      </w:r>
    </w:p>
    <w:p w14:paraId="14F5C896" w14:textId="0EDE065C" w:rsidR="000C23F8" w:rsidRPr="001D5238" w:rsidRDefault="000C23F8" w:rsidP="00556020">
      <w:pPr>
        <w:numPr>
          <w:ilvl w:val="2"/>
          <w:numId w:val="54"/>
        </w:numPr>
        <w:spacing w:line="259" w:lineRule="auto"/>
        <w:jc w:val="both"/>
        <w:rPr>
          <w:sz w:val="22"/>
          <w:szCs w:val="22"/>
        </w:rPr>
      </w:pPr>
      <w:r w:rsidRPr="001D5238">
        <w:rPr>
          <w:sz w:val="22"/>
          <w:szCs w:val="22"/>
        </w:rPr>
        <w:t xml:space="preserve">stwierdzenia dwukrotnie tego samego naruszenia </w:t>
      </w:r>
      <w:r w:rsidR="00202054" w:rsidRPr="001D5238">
        <w:rPr>
          <w:sz w:val="22"/>
          <w:szCs w:val="22"/>
        </w:rPr>
        <w:t xml:space="preserve">Umowy </w:t>
      </w:r>
      <w:r w:rsidRPr="001D5238">
        <w:rPr>
          <w:sz w:val="22"/>
          <w:szCs w:val="22"/>
        </w:rPr>
        <w:t>skutkującego naliczeniem kary umownej w okresie następujących po sobie 3 miesięcy,</w:t>
      </w:r>
    </w:p>
    <w:p w14:paraId="341CD1EC" w14:textId="77777777" w:rsidR="000C23F8" w:rsidRPr="001D5238" w:rsidRDefault="000C23F8" w:rsidP="00556020">
      <w:pPr>
        <w:numPr>
          <w:ilvl w:val="2"/>
          <w:numId w:val="54"/>
        </w:numPr>
        <w:spacing w:line="259" w:lineRule="auto"/>
        <w:ind w:hanging="357"/>
        <w:jc w:val="both"/>
        <w:rPr>
          <w:sz w:val="22"/>
          <w:szCs w:val="22"/>
        </w:rPr>
      </w:pPr>
      <w:bookmarkStart w:id="246" w:name="_Hlk82757146"/>
      <w:r w:rsidRPr="001D5238">
        <w:rPr>
          <w:sz w:val="22"/>
          <w:szCs w:val="22"/>
        </w:rPr>
        <w:t>wykonywania Umowy w sposób niezgodny z przepisami prawa powszechnie obowiązującego lub regulacjami wewnętrznymi Zamawiającego, do których przestrzegania został zobowiązany Wykonawca</w:t>
      </w:r>
      <w:bookmarkEnd w:id="246"/>
      <w:r w:rsidRPr="001D5238">
        <w:rPr>
          <w:sz w:val="22"/>
          <w:szCs w:val="22"/>
        </w:rPr>
        <w:t>,</w:t>
      </w:r>
    </w:p>
    <w:p w14:paraId="50AE23C0" w14:textId="77777777" w:rsidR="000C23F8" w:rsidRPr="001D5238" w:rsidRDefault="000C23F8" w:rsidP="00556020">
      <w:pPr>
        <w:numPr>
          <w:ilvl w:val="1"/>
          <w:numId w:val="54"/>
        </w:numPr>
        <w:spacing w:line="259" w:lineRule="auto"/>
        <w:ind w:hanging="357"/>
        <w:jc w:val="both"/>
        <w:rPr>
          <w:sz w:val="22"/>
          <w:szCs w:val="22"/>
        </w:rPr>
      </w:pPr>
      <w:r w:rsidRPr="001D5238">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1D5238" w:rsidRDefault="000C23F8" w:rsidP="00556020">
      <w:pPr>
        <w:numPr>
          <w:ilvl w:val="1"/>
          <w:numId w:val="54"/>
        </w:numPr>
        <w:spacing w:line="259" w:lineRule="auto"/>
        <w:jc w:val="both"/>
        <w:rPr>
          <w:b/>
          <w:bCs/>
          <w:sz w:val="22"/>
          <w:szCs w:val="22"/>
        </w:rPr>
      </w:pPr>
      <w:r w:rsidRPr="001D5238">
        <w:rPr>
          <w:sz w:val="22"/>
          <w:szCs w:val="22"/>
        </w:rPr>
        <w:t>nieprzystąpienia w danym dniu do realizacji zamówienia, przy czym odstąpienie</w:t>
      </w:r>
      <w:r w:rsidR="00202054" w:rsidRPr="001D5238">
        <w:rPr>
          <w:sz w:val="22"/>
          <w:szCs w:val="22"/>
        </w:rPr>
        <w:t>/wypowiedzenie</w:t>
      </w:r>
      <w:r w:rsidRPr="001D5238">
        <w:rPr>
          <w:sz w:val="22"/>
          <w:szCs w:val="22"/>
        </w:rPr>
        <w:t xml:space="preserve"> dotyczyć będzie tylko tej części </w:t>
      </w:r>
      <w:r w:rsidR="00202054" w:rsidRPr="001D5238">
        <w:rPr>
          <w:sz w:val="22"/>
          <w:szCs w:val="22"/>
        </w:rPr>
        <w:t>U</w:t>
      </w:r>
      <w:r w:rsidRPr="001D5238">
        <w:rPr>
          <w:sz w:val="22"/>
          <w:szCs w:val="22"/>
        </w:rPr>
        <w:t>mowy,</w:t>
      </w:r>
    </w:p>
    <w:p w14:paraId="2B363E7F" w14:textId="77777777" w:rsidR="000C23F8" w:rsidRPr="00F8529D" w:rsidRDefault="000C23F8" w:rsidP="00556020">
      <w:pPr>
        <w:numPr>
          <w:ilvl w:val="1"/>
          <w:numId w:val="54"/>
        </w:numPr>
        <w:spacing w:line="259" w:lineRule="auto"/>
        <w:jc w:val="both"/>
        <w:rPr>
          <w:sz w:val="22"/>
          <w:szCs w:val="22"/>
        </w:rPr>
      </w:pPr>
      <w:r w:rsidRPr="00F8529D">
        <w:rPr>
          <w:sz w:val="22"/>
          <w:szCs w:val="22"/>
        </w:rPr>
        <w:t>otwarcia postępowania likwidacyjnego Wykonawcy.</w:t>
      </w:r>
    </w:p>
    <w:p w14:paraId="5B08583D" w14:textId="75A0FC9B" w:rsidR="000C23F8" w:rsidRPr="007B36A8" w:rsidRDefault="000C23F8" w:rsidP="00556020">
      <w:pPr>
        <w:numPr>
          <w:ilvl w:val="0"/>
          <w:numId w:val="5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w:t>
      </w:r>
      <w:r w:rsidRPr="007B36A8">
        <w:rPr>
          <w:sz w:val="22"/>
          <w:szCs w:val="22"/>
        </w:rPr>
        <w:t xml:space="preserve">pkt 1) – </w:t>
      </w:r>
      <w:r w:rsidR="001D5238" w:rsidRPr="007B36A8">
        <w:rPr>
          <w:sz w:val="22"/>
          <w:szCs w:val="22"/>
        </w:rPr>
        <w:t>6</w:t>
      </w:r>
      <w:r w:rsidRPr="007B36A8">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w:t>
      </w:r>
      <w:r w:rsidRPr="007B36A8">
        <w:rPr>
          <w:sz w:val="22"/>
          <w:szCs w:val="22"/>
        </w:rPr>
        <w:t>żądanie jego usunięcia. Bezskuteczny upływ terminu uprawnia Zamawiającego do złożenia oświadczenia o odstąpieniu</w:t>
      </w:r>
      <w:r w:rsidR="005C4237" w:rsidRPr="007B36A8">
        <w:rPr>
          <w:sz w:val="22"/>
          <w:szCs w:val="22"/>
        </w:rPr>
        <w:t xml:space="preserve"> lub wypowiedzeniu.</w:t>
      </w:r>
    </w:p>
    <w:bookmarkEnd w:id="243"/>
    <w:p w14:paraId="6A2E0EA6" w14:textId="77777777" w:rsidR="000C23F8" w:rsidRPr="007B36A8" w:rsidRDefault="000C23F8" w:rsidP="000C23F8">
      <w:pPr>
        <w:spacing w:line="259" w:lineRule="auto"/>
        <w:jc w:val="both"/>
        <w:rPr>
          <w:sz w:val="12"/>
          <w:szCs w:val="12"/>
        </w:rPr>
      </w:pPr>
    </w:p>
    <w:p w14:paraId="7F8187CD" w14:textId="3AB560F1" w:rsidR="00A603EC" w:rsidRPr="007B36A8" w:rsidRDefault="00A603EC" w:rsidP="00556020">
      <w:pPr>
        <w:numPr>
          <w:ilvl w:val="0"/>
          <w:numId w:val="54"/>
        </w:numPr>
        <w:spacing w:line="256" w:lineRule="auto"/>
        <w:jc w:val="both"/>
        <w:rPr>
          <w:sz w:val="22"/>
          <w:szCs w:val="22"/>
        </w:rPr>
      </w:pPr>
      <w:bookmarkStart w:id="247" w:name="_Hlk146784951"/>
      <w:r w:rsidRPr="007B36A8">
        <w:rPr>
          <w:sz w:val="22"/>
          <w:szCs w:val="22"/>
        </w:rPr>
        <w:t>Z uprawnienia do odstąpienia od Umowy</w:t>
      </w:r>
      <w:r w:rsidR="004E15BD" w:rsidRPr="007B36A8">
        <w:rPr>
          <w:sz w:val="22"/>
          <w:szCs w:val="22"/>
        </w:rPr>
        <w:t xml:space="preserve"> (w całości lub części)</w:t>
      </w:r>
      <w:r w:rsidRPr="007B36A8">
        <w:rPr>
          <w:sz w:val="22"/>
          <w:szCs w:val="22"/>
        </w:rPr>
        <w:t xml:space="preserve">, w przypadkach określonych </w:t>
      </w:r>
      <w:r w:rsidR="004E15BD" w:rsidRPr="007B36A8">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7B36A8">
        <w:rPr>
          <w:sz w:val="22"/>
          <w:szCs w:val="22"/>
        </w:rPr>
        <w:t xml:space="preserve"> lub rękojmi (w zależności od tego, który z tych terminów będzie dłuższy),</w:t>
      </w:r>
      <w:r w:rsidR="004E15BD" w:rsidRPr="007B36A8">
        <w:rPr>
          <w:sz w:val="22"/>
          <w:szCs w:val="22"/>
        </w:rPr>
        <w:t xml:space="preserve"> zgodnie z § 6 ust. 1 Umowy</w:t>
      </w:r>
      <w:r w:rsidR="00F77798" w:rsidRPr="007B36A8">
        <w:rPr>
          <w:sz w:val="22"/>
          <w:szCs w:val="22"/>
        </w:rPr>
        <w:t xml:space="preserve"> </w:t>
      </w:r>
      <w:r w:rsidR="00CC6E6B" w:rsidRPr="007B36A8">
        <w:rPr>
          <w:sz w:val="22"/>
          <w:szCs w:val="22"/>
        </w:rPr>
        <w:t>a</w:t>
      </w:r>
      <w:r w:rsidR="00F77798" w:rsidRPr="007B36A8">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B36A8" w:rsidRDefault="000C23F8" w:rsidP="00556020">
      <w:pPr>
        <w:numPr>
          <w:ilvl w:val="0"/>
          <w:numId w:val="54"/>
        </w:numPr>
        <w:spacing w:line="259" w:lineRule="auto"/>
        <w:ind w:left="357" w:hanging="357"/>
        <w:jc w:val="both"/>
        <w:rPr>
          <w:sz w:val="22"/>
          <w:szCs w:val="22"/>
        </w:rPr>
      </w:pPr>
      <w:r w:rsidRPr="007B36A8">
        <w:rPr>
          <w:sz w:val="22"/>
          <w:szCs w:val="22"/>
        </w:rPr>
        <w:t xml:space="preserve">Odstąpienie od Umowy </w:t>
      </w:r>
      <w:r w:rsidR="004B24AC" w:rsidRPr="007B36A8">
        <w:rPr>
          <w:sz w:val="22"/>
          <w:szCs w:val="22"/>
        </w:rPr>
        <w:t xml:space="preserve">lub wypowiedzenie Umowy </w:t>
      </w:r>
      <w:r w:rsidRPr="007B36A8">
        <w:rPr>
          <w:sz w:val="22"/>
          <w:szCs w:val="22"/>
        </w:rPr>
        <w:t xml:space="preserve">w części nie wyłącza realizacji uprawnień </w:t>
      </w:r>
      <w:r w:rsidR="004B24AC" w:rsidRPr="007B36A8">
        <w:rPr>
          <w:sz w:val="22"/>
          <w:szCs w:val="22"/>
        </w:rPr>
        <w:t xml:space="preserve">Zamawiającego </w:t>
      </w:r>
      <w:r w:rsidRPr="007B36A8">
        <w:rPr>
          <w:sz w:val="22"/>
          <w:szCs w:val="22"/>
        </w:rPr>
        <w:t>wynikających z części Umowy,</w:t>
      </w:r>
      <w:r w:rsidR="004B24AC" w:rsidRPr="007B36A8">
        <w:rPr>
          <w:sz w:val="22"/>
          <w:szCs w:val="22"/>
        </w:rPr>
        <w:t xml:space="preserve"> której nie dotyczy odstąpienie lub wypowiedzenie.</w:t>
      </w:r>
      <w:r w:rsidRPr="007B36A8">
        <w:rPr>
          <w:sz w:val="22"/>
          <w:szCs w:val="22"/>
        </w:rPr>
        <w:t xml:space="preserve"> </w:t>
      </w:r>
    </w:p>
    <w:p w14:paraId="54F214BB" w14:textId="13ECE2CD" w:rsidR="00160C0C" w:rsidRPr="007B36A8" w:rsidRDefault="00160C0C" w:rsidP="00556020">
      <w:pPr>
        <w:numPr>
          <w:ilvl w:val="0"/>
          <w:numId w:val="54"/>
        </w:numPr>
        <w:spacing w:line="259" w:lineRule="auto"/>
        <w:ind w:left="357" w:hanging="357"/>
        <w:jc w:val="both"/>
        <w:rPr>
          <w:sz w:val="22"/>
          <w:szCs w:val="22"/>
        </w:rPr>
      </w:pPr>
      <w:r w:rsidRPr="007B36A8">
        <w:rPr>
          <w:sz w:val="22"/>
          <w:szCs w:val="22"/>
        </w:rPr>
        <w:t>Odstąpienie od Umowy lub wypowiedzenie Umowy nie wyłącza możliwości żądania przez Zamawiającego kar umownych naliczonych do dnia odstąpienia lub wypowiedzenia Umowy</w:t>
      </w:r>
      <w:r w:rsidR="002A3212" w:rsidRPr="007B36A8">
        <w:rPr>
          <w:sz w:val="22"/>
          <w:szCs w:val="22"/>
        </w:rPr>
        <w:t xml:space="preserve"> oraz</w:t>
      </w:r>
      <w:r w:rsidRPr="007B36A8">
        <w:rPr>
          <w:sz w:val="22"/>
          <w:szCs w:val="22"/>
        </w:rPr>
        <w:t xml:space="preserve"> kary umownej zastrzeżonej na wypadek </w:t>
      </w:r>
      <w:r w:rsidR="002A3212" w:rsidRPr="007B36A8">
        <w:rPr>
          <w:sz w:val="22"/>
          <w:szCs w:val="22"/>
        </w:rPr>
        <w:t>odstąpienia/wypowiedzenia Umowy.</w:t>
      </w:r>
    </w:p>
    <w:p w14:paraId="4A32B475" w14:textId="6C4EF6C4" w:rsidR="008326BE" w:rsidRPr="007B36A8" w:rsidRDefault="008326BE" w:rsidP="00556020">
      <w:pPr>
        <w:numPr>
          <w:ilvl w:val="0"/>
          <w:numId w:val="54"/>
        </w:numPr>
        <w:spacing w:line="259" w:lineRule="auto"/>
        <w:ind w:left="357" w:hanging="357"/>
        <w:jc w:val="both"/>
        <w:rPr>
          <w:sz w:val="22"/>
          <w:szCs w:val="22"/>
        </w:rPr>
      </w:pPr>
      <w:bookmarkStart w:id="248" w:name="_Hlk156822430"/>
      <w:r w:rsidRPr="007B36A8">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8"/>
    <w:p w14:paraId="1288ED1A" w14:textId="34844033" w:rsidR="000C23F8" w:rsidRPr="007B36A8" w:rsidRDefault="000C23F8" w:rsidP="00556020">
      <w:pPr>
        <w:numPr>
          <w:ilvl w:val="0"/>
          <w:numId w:val="54"/>
        </w:numPr>
        <w:spacing w:line="259" w:lineRule="auto"/>
        <w:ind w:left="357" w:hanging="357"/>
        <w:jc w:val="both"/>
        <w:rPr>
          <w:sz w:val="22"/>
          <w:szCs w:val="22"/>
        </w:rPr>
      </w:pPr>
      <w:r w:rsidRPr="007B36A8">
        <w:rPr>
          <w:sz w:val="22"/>
          <w:szCs w:val="22"/>
        </w:rPr>
        <w:t xml:space="preserve">Zamawiającemu przysługuje </w:t>
      </w:r>
      <w:r w:rsidR="0072470D" w:rsidRPr="007B36A8">
        <w:rPr>
          <w:sz w:val="22"/>
          <w:szCs w:val="22"/>
        </w:rPr>
        <w:t xml:space="preserve">także </w:t>
      </w:r>
      <w:r w:rsidRPr="007B36A8">
        <w:rPr>
          <w:sz w:val="22"/>
          <w:szCs w:val="22"/>
        </w:rPr>
        <w:t xml:space="preserve">prawo wypowiedzenia Umowy </w:t>
      </w:r>
      <w:r w:rsidR="0072470D" w:rsidRPr="007B36A8">
        <w:rPr>
          <w:sz w:val="22"/>
          <w:szCs w:val="22"/>
        </w:rPr>
        <w:t xml:space="preserve">(ex nunc - od teraz) </w:t>
      </w:r>
      <w:r w:rsidRPr="007B36A8">
        <w:rPr>
          <w:sz w:val="22"/>
          <w:szCs w:val="22"/>
        </w:rPr>
        <w:t xml:space="preserve">w całości lub części z zachowaniem okresu wypowiedzenia wynoszącego </w:t>
      </w:r>
      <w:r w:rsidR="0039733F" w:rsidRPr="007B36A8">
        <w:rPr>
          <w:sz w:val="22"/>
          <w:szCs w:val="22"/>
        </w:rPr>
        <w:t>3</w:t>
      </w:r>
      <w:r w:rsidRPr="007B36A8">
        <w:rPr>
          <w:sz w:val="22"/>
          <w:szCs w:val="22"/>
        </w:rPr>
        <w:t>0 dni, w przypadku:</w:t>
      </w:r>
    </w:p>
    <w:p w14:paraId="29FCAF3A" w14:textId="77777777" w:rsidR="000C23F8" w:rsidRPr="00595487" w:rsidRDefault="000C23F8" w:rsidP="00556020">
      <w:pPr>
        <w:numPr>
          <w:ilvl w:val="1"/>
          <w:numId w:val="54"/>
        </w:numPr>
        <w:spacing w:line="259" w:lineRule="auto"/>
        <w:jc w:val="both"/>
        <w:rPr>
          <w:sz w:val="22"/>
          <w:szCs w:val="22"/>
        </w:rPr>
      </w:pPr>
      <w:r w:rsidRPr="007B36A8">
        <w:rPr>
          <w:sz w:val="22"/>
          <w:szCs w:val="22"/>
        </w:rPr>
        <w:t xml:space="preserve">ograniczenia produkcji lub reorganizacji w jednostkach organizacyjnych </w:t>
      </w:r>
      <w:r w:rsidRPr="00595487">
        <w:rPr>
          <w:sz w:val="22"/>
          <w:szCs w:val="22"/>
        </w:rPr>
        <w:t>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556020">
      <w:pPr>
        <w:numPr>
          <w:ilvl w:val="1"/>
          <w:numId w:val="5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556020">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556020">
      <w:pPr>
        <w:numPr>
          <w:ilvl w:val="0"/>
          <w:numId w:val="5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2067B1E" w:rsidR="008326BE" w:rsidRPr="00242367" w:rsidRDefault="008326BE" w:rsidP="00556020">
      <w:pPr>
        <w:numPr>
          <w:ilvl w:val="0"/>
          <w:numId w:val="54"/>
        </w:numPr>
        <w:spacing w:line="259" w:lineRule="auto"/>
        <w:ind w:left="357" w:hanging="357"/>
        <w:jc w:val="both"/>
        <w:rPr>
          <w:sz w:val="22"/>
          <w:szCs w:val="22"/>
        </w:rPr>
      </w:pPr>
      <w:bookmarkStart w:id="24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1D5238">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1D5238">
        <w:rPr>
          <w:sz w:val="22"/>
          <w:szCs w:val="22"/>
        </w:rPr>
        <w:t xml:space="preserve">wykonane usługi, które nie </w:t>
      </w:r>
      <w:r w:rsidRPr="00242367">
        <w:rPr>
          <w:sz w:val="22"/>
          <w:szCs w:val="22"/>
        </w:rPr>
        <w:t>mogły zostać rozliczone w inny sposób.</w:t>
      </w:r>
    </w:p>
    <w:bookmarkEnd w:id="249"/>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556020">
      <w:pPr>
        <w:numPr>
          <w:ilvl w:val="0"/>
          <w:numId w:val="5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50" w:name="_Toc64016211"/>
      <w:bookmarkStart w:id="251" w:name="_Toc106095874"/>
      <w:bookmarkStart w:id="252" w:name="_Toc106096314"/>
      <w:bookmarkStart w:id="253" w:name="_Toc106096418"/>
      <w:bookmarkStart w:id="254" w:name="_Toc148612312"/>
      <w:bookmarkStart w:id="255" w:name="_Hlk148332977"/>
      <w:bookmarkStart w:id="256" w:name="_Hlk67826402"/>
      <w:bookmarkEnd w:id="247"/>
      <w:r w:rsidRPr="00E66F78">
        <w:t>§ 1</w:t>
      </w:r>
      <w:r>
        <w:t>5</w:t>
      </w:r>
      <w:r w:rsidRPr="00E66F78">
        <w:t xml:space="preserve">. </w:t>
      </w:r>
      <w:bookmarkStart w:id="257" w:name="_Hlk147835254"/>
      <w:r w:rsidRPr="00E66F78">
        <w:t>Zmiany Umowy</w:t>
      </w:r>
      <w:bookmarkEnd w:id="250"/>
      <w:bookmarkEnd w:id="251"/>
      <w:bookmarkEnd w:id="252"/>
      <w:bookmarkEnd w:id="253"/>
      <w:bookmarkEnd w:id="254"/>
    </w:p>
    <w:p w14:paraId="7A640859" w14:textId="77777777" w:rsidR="000C23F8" w:rsidRPr="00F8529D" w:rsidRDefault="000C23F8" w:rsidP="00556020">
      <w:pPr>
        <w:pStyle w:val="Akapitzlist"/>
        <w:numPr>
          <w:ilvl w:val="0"/>
          <w:numId w:val="7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556020">
      <w:pPr>
        <w:numPr>
          <w:ilvl w:val="0"/>
          <w:numId w:val="7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556020">
      <w:pPr>
        <w:numPr>
          <w:ilvl w:val="1"/>
          <w:numId w:val="72"/>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556020">
      <w:pPr>
        <w:numPr>
          <w:ilvl w:val="2"/>
          <w:numId w:val="7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556020">
      <w:pPr>
        <w:numPr>
          <w:ilvl w:val="2"/>
          <w:numId w:val="7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556020">
      <w:pPr>
        <w:numPr>
          <w:ilvl w:val="2"/>
          <w:numId w:val="7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556020">
      <w:pPr>
        <w:numPr>
          <w:ilvl w:val="2"/>
          <w:numId w:val="7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556020">
      <w:pPr>
        <w:numPr>
          <w:ilvl w:val="2"/>
          <w:numId w:val="7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556020">
      <w:pPr>
        <w:numPr>
          <w:ilvl w:val="2"/>
          <w:numId w:val="7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556020">
      <w:pPr>
        <w:numPr>
          <w:ilvl w:val="2"/>
          <w:numId w:val="7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556020">
      <w:pPr>
        <w:numPr>
          <w:ilvl w:val="2"/>
          <w:numId w:val="7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556020">
      <w:pPr>
        <w:numPr>
          <w:ilvl w:val="1"/>
          <w:numId w:val="72"/>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55602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55602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556020">
      <w:pPr>
        <w:numPr>
          <w:ilvl w:val="2"/>
          <w:numId w:val="7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556020">
      <w:pPr>
        <w:numPr>
          <w:ilvl w:val="2"/>
          <w:numId w:val="7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556020">
      <w:pPr>
        <w:numPr>
          <w:ilvl w:val="2"/>
          <w:numId w:val="7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556020">
      <w:pPr>
        <w:numPr>
          <w:ilvl w:val="2"/>
          <w:numId w:val="7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556020">
      <w:pPr>
        <w:numPr>
          <w:ilvl w:val="2"/>
          <w:numId w:val="7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556020">
      <w:pPr>
        <w:numPr>
          <w:ilvl w:val="2"/>
          <w:numId w:val="7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556020">
      <w:pPr>
        <w:numPr>
          <w:ilvl w:val="2"/>
          <w:numId w:val="7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556020">
      <w:pPr>
        <w:numPr>
          <w:ilvl w:val="1"/>
          <w:numId w:val="7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556020">
      <w:pPr>
        <w:pStyle w:val="Akapitzlist"/>
        <w:numPr>
          <w:ilvl w:val="0"/>
          <w:numId w:val="72"/>
        </w:numPr>
        <w:spacing w:line="259" w:lineRule="auto"/>
        <w:ind w:left="709" w:hanging="709"/>
        <w:jc w:val="both"/>
        <w:rPr>
          <w:sz w:val="6"/>
          <w:szCs w:val="6"/>
        </w:rPr>
      </w:pPr>
      <w:bookmarkStart w:id="25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9" w:name="_Hlk147848467"/>
      <w:r w:rsidR="00F244A3" w:rsidRPr="00F8529D">
        <w:rPr>
          <w:sz w:val="22"/>
          <w:szCs w:val="22"/>
        </w:rPr>
        <w:t xml:space="preserve">, </w:t>
      </w:r>
      <w:bookmarkEnd w:id="258"/>
      <w:bookmarkEnd w:id="25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56020">
      <w:pPr>
        <w:pStyle w:val="Akapitzlist"/>
        <w:numPr>
          <w:ilvl w:val="0"/>
          <w:numId w:val="4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556020">
      <w:pPr>
        <w:pStyle w:val="Akapitzlist"/>
        <w:numPr>
          <w:ilvl w:val="0"/>
          <w:numId w:val="67"/>
        </w:numPr>
        <w:spacing w:line="259" w:lineRule="auto"/>
        <w:jc w:val="both"/>
        <w:rPr>
          <w:sz w:val="22"/>
          <w:szCs w:val="22"/>
        </w:rPr>
      </w:pPr>
      <w:bookmarkStart w:id="260" w:name="_Hlk147848517"/>
      <w:r w:rsidRPr="00A33BF6">
        <w:rPr>
          <w:sz w:val="22"/>
          <w:szCs w:val="22"/>
        </w:rPr>
        <w:t xml:space="preserve">zmiana zasad dokonywania odbiorów świadczonych usług, o której mowa w </w:t>
      </w:r>
      <w:bookmarkStart w:id="261" w:name="_Hlk148344566"/>
      <w:r w:rsidRPr="00A33BF6">
        <w:rPr>
          <w:sz w:val="22"/>
          <w:szCs w:val="22"/>
        </w:rPr>
        <w:t xml:space="preserve">§15 </w:t>
      </w:r>
      <w:bookmarkEnd w:id="261"/>
      <w:r w:rsidRPr="00A33BF6">
        <w:rPr>
          <w:sz w:val="22"/>
          <w:szCs w:val="22"/>
        </w:rPr>
        <w:t>ust. 2 pkt 2) lit. f),</w:t>
      </w:r>
    </w:p>
    <w:bookmarkEnd w:id="260"/>
    <w:p w14:paraId="335E9567" w14:textId="77777777" w:rsidR="006F715D" w:rsidRPr="00A33BF6" w:rsidRDefault="006F715D" w:rsidP="00556020">
      <w:pPr>
        <w:pStyle w:val="Akapitzlist"/>
        <w:numPr>
          <w:ilvl w:val="0"/>
          <w:numId w:val="6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556020">
      <w:pPr>
        <w:pStyle w:val="Akapitzlist"/>
        <w:numPr>
          <w:ilvl w:val="0"/>
          <w:numId w:val="6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556020">
      <w:pPr>
        <w:pStyle w:val="Akapitzlist"/>
        <w:numPr>
          <w:ilvl w:val="0"/>
          <w:numId w:val="6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556020">
      <w:pPr>
        <w:pStyle w:val="Akapitzlist"/>
        <w:numPr>
          <w:ilvl w:val="0"/>
          <w:numId w:val="6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4393681" w14:textId="77777777" w:rsidR="006F715D" w:rsidRPr="006F715D" w:rsidRDefault="006F715D" w:rsidP="006F715D">
      <w:pPr>
        <w:spacing w:line="259" w:lineRule="auto"/>
        <w:jc w:val="both"/>
        <w:rPr>
          <w:i/>
          <w:iCs/>
          <w:sz w:val="22"/>
          <w:szCs w:val="22"/>
        </w:rPr>
      </w:pPr>
    </w:p>
    <w:p w14:paraId="461CC0AD" w14:textId="5947DBC8" w:rsidR="00F536DE" w:rsidRPr="00B71040" w:rsidRDefault="00D364C2" w:rsidP="00B71040">
      <w:pPr>
        <w:pStyle w:val="Nagwek2"/>
      </w:pPr>
      <w:bookmarkStart w:id="262" w:name="_Toc148612313"/>
      <w:bookmarkEnd w:id="255"/>
      <w:bookmarkEnd w:id="257"/>
      <w:r>
        <w:t xml:space="preserve"> </w:t>
      </w:r>
      <w:r w:rsidR="004F3468" w:rsidRPr="004F3468">
        <w:t xml:space="preserve">§ 16. </w:t>
      </w:r>
      <w:r w:rsidR="00F536DE" w:rsidRPr="00B71040">
        <w:t>Waloryzacja</w:t>
      </w:r>
      <w:bookmarkEnd w:id="262"/>
      <w:r w:rsidR="00B24F0B">
        <w:t xml:space="preserve"> </w:t>
      </w:r>
      <w:r>
        <w:t xml:space="preserve"> </w:t>
      </w:r>
      <w:r w:rsidRPr="00FF12C2">
        <w:rPr>
          <w:i/>
          <w:iCs/>
        </w:rPr>
        <w:t>–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63" w:name="_Toc64016213"/>
      <w:bookmarkStart w:id="264" w:name="_Toc106095875"/>
      <w:bookmarkStart w:id="265" w:name="_Toc106096315"/>
      <w:bookmarkStart w:id="266" w:name="_Toc106096419"/>
      <w:bookmarkStart w:id="267" w:name="_Toc148612314"/>
      <w:bookmarkStart w:id="268" w:name="_Hlk67826426"/>
      <w:bookmarkEnd w:id="256"/>
      <w:r w:rsidRPr="00500E2A">
        <w:t>§</w:t>
      </w:r>
      <w:r>
        <w:t xml:space="preserve"> </w:t>
      </w:r>
      <w:r w:rsidRPr="00500E2A">
        <w:t>1</w:t>
      </w:r>
      <w:r w:rsidR="00B71040">
        <w:t>7</w:t>
      </w:r>
      <w:r w:rsidRPr="00500E2A">
        <w:t>. Ochrona danych osobowych</w:t>
      </w:r>
      <w:bookmarkEnd w:id="263"/>
      <w:bookmarkEnd w:id="264"/>
      <w:bookmarkEnd w:id="265"/>
      <w:bookmarkEnd w:id="266"/>
      <w:bookmarkEnd w:id="267"/>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8"/>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9" w:name="_Toc64016214"/>
      <w:bookmarkStart w:id="270" w:name="_Toc106095876"/>
      <w:bookmarkStart w:id="271" w:name="_Toc106096316"/>
      <w:bookmarkStart w:id="272" w:name="_Toc106096420"/>
      <w:bookmarkStart w:id="273" w:name="_Toc148612315"/>
      <w:r w:rsidRPr="00500E2A">
        <w:t>§</w:t>
      </w:r>
      <w:r>
        <w:t xml:space="preserve"> </w:t>
      </w:r>
      <w:r w:rsidRPr="00500E2A">
        <w:t>1</w:t>
      </w:r>
      <w:r w:rsidR="00B71040">
        <w:t>8</w:t>
      </w:r>
      <w:r w:rsidRPr="00500E2A">
        <w:t xml:space="preserve">. Ochrona tajemnic </w:t>
      </w:r>
      <w:r w:rsidRPr="00E66F78">
        <w:t>przedsiębiorcy, zachowanie poufności</w:t>
      </w:r>
      <w:bookmarkEnd w:id="269"/>
      <w:bookmarkEnd w:id="270"/>
      <w:bookmarkEnd w:id="271"/>
      <w:bookmarkEnd w:id="272"/>
      <w:bookmarkEnd w:id="273"/>
      <w:r w:rsidRPr="00E66F78">
        <w:t xml:space="preserve"> </w:t>
      </w:r>
    </w:p>
    <w:p w14:paraId="6DD2CBE1" w14:textId="77777777" w:rsidR="000C23F8" w:rsidRPr="00E66F78" w:rsidRDefault="000C23F8" w:rsidP="00556020">
      <w:pPr>
        <w:numPr>
          <w:ilvl w:val="0"/>
          <w:numId w:val="55"/>
        </w:numPr>
        <w:spacing w:line="259" w:lineRule="auto"/>
        <w:ind w:hanging="357"/>
        <w:jc w:val="both"/>
        <w:rPr>
          <w:sz w:val="22"/>
          <w:szCs w:val="22"/>
        </w:rPr>
      </w:pPr>
      <w:bookmarkStart w:id="27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556020">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556020">
      <w:pPr>
        <w:numPr>
          <w:ilvl w:val="0"/>
          <w:numId w:val="5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556020">
      <w:pPr>
        <w:numPr>
          <w:ilvl w:val="0"/>
          <w:numId w:val="5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56020">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56020">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56020">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556020">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56020">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56020">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56020">
      <w:pPr>
        <w:numPr>
          <w:ilvl w:val="1"/>
          <w:numId w:val="5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556020">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556020">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556020">
      <w:pPr>
        <w:numPr>
          <w:ilvl w:val="0"/>
          <w:numId w:val="5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556020">
      <w:pPr>
        <w:numPr>
          <w:ilvl w:val="0"/>
          <w:numId w:val="5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556020">
      <w:pPr>
        <w:numPr>
          <w:ilvl w:val="0"/>
          <w:numId w:val="55"/>
        </w:numPr>
        <w:spacing w:line="259" w:lineRule="auto"/>
        <w:ind w:left="363" w:hanging="357"/>
        <w:jc w:val="both"/>
        <w:rPr>
          <w:sz w:val="22"/>
          <w:szCs w:val="22"/>
        </w:rPr>
      </w:pPr>
      <w:bookmarkStart w:id="27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6" w:name="_Toc64016215"/>
      <w:bookmarkStart w:id="277" w:name="_Toc106095877"/>
      <w:bookmarkStart w:id="278" w:name="_Toc106096317"/>
      <w:bookmarkStart w:id="279" w:name="_Toc106096421"/>
      <w:bookmarkStart w:id="280" w:name="_Toc148612316"/>
      <w:bookmarkEnd w:id="274"/>
      <w:r w:rsidRPr="00F8529D">
        <w:t>§ 1</w:t>
      </w:r>
      <w:r w:rsidR="00B71040" w:rsidRPr="00F8529D">
        <w:t>9</w:t>
      </w:r>
      <w:r w:rsidRPr="00F8529D">
        <w:t>. Zasady etyki</w:t>
      </w:r>
      <w:bookmarkEnd w:id="276"/>
      <w:bookmarkEnd w:id="277"/>
      <w:bookmarkEnd w:id="278"/>
      <w:bookmarkEnd w:id="279"/>
      <w:bookmarkEnd w:id="280"/>
    </w:p>
    <w:p w14:paraId="2CA957CA" w14:textId="77777777" w:rsidR="000C23F8" w:rsidRPr="00F8529D" w:rsidRDefault="000C23F8" w:rsidP="00556020">
      <w:pPr>
        <w:numPr>
          <w:ilvl w:val="0"/>
          <w:numId w:val="56"/>
        </w:numPr>
        <w:spacing w:line="259" w:lineRule="auto"/>
        <w:ind w:hanging="357"/>
        <w:jc w:val="both"/>
        <w:rPr>
          <w:sz w:val="22"/>
          <w:szCs w:val="22"/>
        </w:rPr>
      </w:pPr>
      <w:bookmarkStart w:id="28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556020">
      <w:pPr>
        <w:numPr>
          <w:ilvl w:val="1"/>
          <w:numId w:val="56"/>
        </w:numPr>
        <w:spacing w:line="259" w:lineRule="auto"/>
        <w:ind w:hanging="357"/>
        <w:jc w:val="both"/>
        <w:rPr>
          <w:sz w:val="22"/>
          <w:szCs w:val="22"/>
        </w:rPr>
      </w:pPr>
      <w:bookmarkStart w:id="282" w:name="_Hlk156480572"/>
      <w:r w:rsidRPr="00F8529D">
        <w:rPr>
          <w:sz w:val="22"/>
          <w:szCs w:val="22"/>
        </w:rPr>
        <w:t xml:space="preserve">popełnienia przestępstw określonych w art. 16 ustawy z dnia 28 października 2002 r. </w:t>
      </w:r>
      <w:bookmarkStart w:id="283" w:name="_Hlk144468375"/>
      <w:r w:rsidRPr="00F8529D">
        <w:rPr>
          <w:sz w:val="22"/>
          <w:szCs w:val="22"/>
        </w:rPr>
        <w:t>o odpowiedzialności podmiotów zbiorowych za czyny zabronione pod groźbą kary</w:t>
      </w:r>
      <w:bookmarkEnd w:id="283"/>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D364C2" w:rsidRDefault="000C23F8" w:rsidP="00556020">
      <w:pPr>
        <w:numPr>
          <w:ilvl w:val="1"/>
          <w:numId w:val="56"/>
        </w:numPr>
        <w:spacing w:line="259" w:lineRule="auto"/>
        <w:ind w:hanging="357"/>
        <w:jc w:val="both"/>
        <w:rPr>
          <w:sz w:val="22"/>
          <w:szCs w:val="22"/>
        </w:rPr>
      </w:pPr>
      <w:r w:rsidRPr="00F8529D">
        <w:rPr>
          <w:sz w:val="22"/>
          <w:szCs w:val="22"/>
        </w:rPr>
        <w:t xml:space="preserve">popełnienia czynów wskazanych w </w:t>
      </w:r>
      <w:r w:rsidRPr="00D364C2">
        <w:rPr>
          <w:sz w:val="22"/>
          <w:szCs w:val="22"/>
        </w:rPr>
        <w:t xml:space="preserve">ustawie z dnia 16 kwietnia 1993 roku </w:t>
      </w:r>
      <w:bookmarkStart w:id="284" w:name="_Hlk144468401"/>
      <w:r w:rsidRPr="00D364C2">
        <w:rPr>
          <w:sz w:val="22"/>
          <w:szCs w:val="22"/>
        </w:rPr>
        <w:t>o zwalczaniu nieuczciwej konkurencji</w:t>
      </w:r>
      <w:bookmarkEnd w:id="284"/>
      <w:r w:rsidRPr="00D364C2">
        <w:rPr>
          <w:sz w:val="22"/>
          <w:szCs w:val="22"/>
        </w:rPr>
        <w:t xml:space="preserve"> </w:t>
      </w:r>
      <w:bookmarkStart w:id="285" w:name="_Hlk148611757"/>
      <w:r w:rsidRPr="00D364C2">
        <w:rPr>
          <w:sz w:val="22"/>
          <w:szCs w:val="22"/>
        </w:rPr>
        <w:t xml:space="preserve">(Dz. U. </w:t>
      </w:r>
      <w:r w:rsidR="00744F79" w:rsidRPr="00D364C2">
        <w:rPr>
          <w:sz w:val="22"/>
          <w:szCs w:val="22"/>
        </w:rPr>
        <w:t>1993 nr 47 poz.211</w:t>
      </w:r>
      <w:r w:rsidR="00FF2455" w:rsidRPr="00D364C2">
        <w:rPr>
          <w:sz w:val="22"/>
          <w:szCs w:val="22"/>
        </w:rPr>
        <w:t>.</w:t>
      </w:r>
      <w:r w:rsidR="00133433" w:rsidRPr="00D364C2">
        <w:rPr>
          <w:sz w:val="22"/>
          <w:szCs w:val="22"/>
        </w:rPr>
        <w:t xml:space="preserve"> z</w:t>
      </w:r>
      <w:r w:rsidR="00FF2455" w:rsidRPr="00D364C2">
        <w:rPr>
          <w:sz w:val="22"/>
          <w:szCs w:val="22"/>
        </w:rPr>
        <w:t xml:space="preserve"> </w:t>
      </w:r>
      <w:proofErr w:type="spellStart"/>
      <w:r w:rsidR="00FF2455" w:rsidRPr="00D364C2">
        <w:rPr>
          <w:sz w:val="22"/>
          <w:szCs w:val="22"/>
        </w:rPr>
        <w:t>późn</w:t>
      </w:r>
      <w:proofErr w:type="spellEnd"/>
      <w:r w:rsidR="00FF2455" w:rsidRPr="00D364C2">
        <w:rPr>
          <w:sz w:val="22"/>
          <w:szCs w:val="22"/>
        </w:rPr>
        <w:t>. zm.</w:t>
      </w:r>
      <w:r w:rsidRPr="00D364C2">
        <w:rPr>
          <w:sz w:val="22"/>
          <w:szCs w:val="22"/>
        </w:rPr>
        <w:t>).</w:t>
      </w:r>
      <w:bookmarkEnd w:id="285"/>
    </w:p>
    <w:bookmarkEnd w:id="282"/>
    <w:p w14:paraId="43D62C96" w14:textId="77777777" w:rsidR="000C23F8" w:rsidRPr="00D364C2" w:rsidRDefault="000C23F8" w:rsidP="00556020">
      <w:pPr>
        <w:numPr>
          <w:ilvl w:val="0"/>
          <w:numId w:val="56"/>
        </w:numPr>
        <w:spacing w:line="259" w:lineRule="auto"/>
        <w:ind w:hanging="357"/>
        <w:jc w:val="both"/>
        <w:rPr>
          <w:sz w:val="22"/>
          <w:szCs w:val="22"/>
        </w:rPr>
      </w:pPr>
      <w:r w:rsidRPr="00D364C2">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D364C2" w:rsidRDefault="00AB2101" w:rsidP="00556020">
      <w:pPr>
        <w:numPr>
          <w:ilvl w:val="0"/>
          <w:numId w:val="56"/>
        </w:numPr>
        <w:spacing w:line="259" w:lineRule="auto"/>
        <w:jc w:val="both"/>
        <w:rPr>
          <w:sz w:val="22"/>
          <w:szCs w:val="22"/>
        </w:rPr>
      </w:pPr>
      <w:bookmarkStart w:id="286" w:name="_Hlk167104771"/>
      <w:r w:rsidRPr="00D364C2">
        <w:rPr>
          <w:sz w:val="22"/>
          <w:szCs w:val="22"/>
        </w:rPr>
        <w:t>Strony oświadczają</w:t>
      </w:r>
      <w:r w:rsidR="00C02E70" w:rsidRPr="00D364C2">
        <w:rPr>
          <w:sz w:val="22"/>
          <w:szCs w:val="22"/>
        </w:rPr>
        <w:t>,</w:t>
      </w:r>
      <w:r w:rsidRPr="00D364C2">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0" w:history="1">
        <w:r w:rsidRPr="00D364C2">
          <w:rPr>
            <w:rStyle w:val="Hipercze"/>
            <w:sz w:val="22"/>
            <w:szCs w:val="22"/>
          </w:rPr>
          <w:t>https://www.pgg.pl/strefa-korporacyjna/firma/inne/polityka-antykorupcyjna</w:t>
        </w:r>
      </w:hyperlink>
      <w:r w:rsidRPr="00D364C2">
        <w:rPr>
          <w:sz w:val="22"/>
          <w:szCs w:val="22"/>
        </w:rPr>
        <w:t xml:space="preserve">  </w:t>
      </w:r>
    </w:p>
    <w:p w14:paraId="24B5000C" w14:textId="46F39815" w:rsidR="00AB2101" w:rsidRPr="00D364C2" w:rsidRDefault="00AB2101" w:rsidP="00556020">
      <w:pPr>
        <w:numPr>
          <w:ilvl w:val="0"/>
          <w:numId w:val="56"/>
        </w:numPr>
        <w:spacing w:line="259" w:lineRule="auto"/>
        <w:jc w:val="both"/>
        <w:rPr>
          <w:sz w:val="22"/>
          <w:szCs w:val="22"/>
        </w:rPr>
      </w:pPr>
      <w:r w:rsidRPr="00D364C2">
        <w:rPr>
          <w:sz w:val="22"/>
          <w:szCs w:val="22"/>
        </w:rPr>
        <w:t>Wykonawca oświadcza</w:t>
      </w:r>
      <w:r w:rsidR="00C02E70" w:rsidRPr="00D364C2">
        <w:rPr>
          <w:sz w:val="22"/>
          <w:szCs w:val="22"/>
        </w:rPr>
        <w:t>,</w:t>
      </w:r>
      <w:r w:rsidRPr="00D364C2">
        <w:rPr>
          <w:sz w:val="22"/>
          <w:szCs w:val="22"/>
        </w:rPr>
        <w:t xml:space="preserve"> że dołoży należytej staranności, aby pracownicy, współpracownicy, podwykonawcy lub osoby, przy pomocy których będzie realizował zamówienie zapoznali się </w:t>
      </w:r>
      <w:r w:rsidRPr="00D364C2">
        <w:rPr>
          <w:sz w:val="22"/>
          <w:szCs w:val="22"/>
        </w:rPr>
        <w:br/>
        <w:t>i stosowali wyżej opisane zasady.</w:t>
      </w:r>
    </w:p>
    <w:p w14:paraId="4ECF8694" w14:textId="30F4EEEE" w:rsidR="00AB2101" w:rsidRPr="00D364C2" w:rsidRDefault="00AB2101" w:rsidP="00556020">
      <w:pPr>
        <w:numPr>
          <w:ilvl w:val="0"/>
          <w:numId w:val="56"/>
        </w:numPr>
        <w:spacing w:line="259" w:lineRule="auto"/>
        <w:jc w:val="both"/>
        <w:rPr>
          <w:sz w:val="22"/>
          <w:szCs w:val="22"/>
        </w:rPr>
      </w:pPr>
      <w:r w:rsidRPr="00D364C2">
        <w:rPr>
          <w:sz w:val="22"/>
          <w:szCs w:val="22"/>
        </w:rPr>
        <w:t xml:space="preserve">Naruszenie wyżej opisanych zasad  jest traktowane jak rażące naruszenie postanowień Umowy. </w:t>
      </w:r>
    </w:p>
    <w:p w14:paraId="0A6ABAC7" w14:textId="02A90C6E" w:rsidR="00AB2101" w:rsidRPr="00D364C2" w:rsidRDefault="00AB2101" w:rsidP="00556020">
      <w:pPr>
        <w:numPr>
          <w:ilvl w:val="0"/>
          <w:numId w:val="56"/>
        </w:numPr>
        <w:spacing w:line="259" w:lineRule="auto"/>
        <w:jc w:val="both"/>
        <w:rPr>
          <w:sz w:val="22"/>
          <w:szCs w:val="22"/>
        </w:rPr>
      </w:pPr>
      <w:r w:rsidRPr="00D364C2">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D364C2" w:rsidRDefault="00AB2101" w:rsidP="00556020">
      <w:pPr>
        <w:numPr>
          <w:ilvl w:val="0"/>
          <w:numId w:val="56"/>
        </w:numPr>
        <w:spacing w:line="259" w:lineRule="auto"/>
        <w:jc w:val="both"/>
        <w:rPr>
          <w:sz w:val="22"/>
          <w:szCs w:val="22"/>
        </w:rPr>
      </w:pPr>
      <w:r w:rsidRPr="00D364C2">
        <w:rPr>
          <w:sz w:val="22"/>
          <w:szCs w:val="22"/>
        </w:rPr>
        <w:t xml:space="preserve">Strony zobowiązują się do informowania się wzajemnie o każdym przypadku naruszenia zasad opisanych w niniejszym paragrafie Umowy. </w:t>
      </w:r>
      <w:bookmarkEnd w:id="286"/>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7" w:name="_Toc106095878"/>
      <w:bookmarkStart w:id="288" w:name="_Toc106096318"/>
      <w:bookmarkStart w:id="289" w:name="_Toc106096422"/>
      <w:bookmarkStart w:id="290" w:name="_Toc148612317"/>
      <w:bookmarkStart w:id="291" w:name="_Hlk105675117"/>
      <w:bookmarkStart w:id="292" w:name="_Hlk67826575"/>
      <w:bookmarkStart w:id="293" w:name="_Toc64016216"/>
      <w:bookmarkEnd w:id="281"/>
      <w:r w:rsidRPr="00F8529D">
        <w:t xml:space="preserve">§ </w:t>
      </w:r>
      <w:r w:rsidR="00B71040" w:rsidRPr="00F8529D">
        <w:t>20</w:t>
      </w:r>
      <w:r w:rsidRPr="00F8529D">
        <w:t>. Nadzór wynikający z zarządzania środowiskowego</w:t>
      </w:r>
      <w:bookmarkEnd w:id="287"/>
      <w:bookmarkEnd w:id="288"/>
      <w:bookmarkEnd w:id="289"/>
      <w:bookmarkEnd w:id="29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9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4" w:name="_Toc106095879"/>
      <w:bookmarkStart w:id="295" w:name="_Toc106096319"/>
      <w:bookmarkStart w:id="296" w:name="_Toc106096423"/>
      <w:bookmarkStart w:id="297" w:name="_Toc148612318"/>
      <w:bookmarkStart w:id="298" w:name="_Hlk67826617"/>
      <w:bookmarkEnd w:id="292"/>
      <w:r w:rsidRPr="00B62661">
        <w:t xml:space="preserve">§ </w:t>
      </w:r>
      <w:r>
        <w:t>2</w:t>
      </w:r>
      <w:r w:rsidR="00B71040">
        <w:t>1</w:t>
      </w:r>
      <w:r w:rsidRPr="00B62661">
        <w:t xml:space="preserve">. </w:t>
      </w:r>
      <w:r w:rsidRPr="00E66F78">
        <w:t>Siła wyższa</w:t>
      </w:r>
      <w:bookmarkEnd w:id="293"/>
      <w:bookmarkEnd w:id="294"/>
      <w:bookmarkEnd w:id="295"/>
      <w:bookmarkEnd w:id="296"/>
      <w:bookmarkEnd w:id="297"/>
    </w:p>
    <w:p w14:paraId="7F042164" w14:textId="77777777" w:rsidR="000C23F8" w:rsidRPr="00E66F78" w:rsidRDefault="000C23F8" w:rsidP="00556020">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556020">
      <w:pPr>
        <w:numPr>
          <w:ilvl w:val="0"/>
          <w:numId w:val="5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556020">
      <w:pPr>
        <w:numPr>
          <w:ilvl w:val="1"/>
          <w:numId w:val="5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556020">
      <w:pPr>
        <w:numPr>
          <w:ilvl w:val="1"/>
          <w:numId w:val="5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556020">
      <w:pPr>
        <w:numPr>
          <w:ilvl w:val="1"/>
          <w:numId w:val="57"/>
        </w:numPr>
        <w:jc w:val="both"/>
        <w:rPr>
          <w:sz w:val="22"/>
          <w:szCs w:val="22"/>
        </w:rPr>
      </w:pPr>
      <w:r w:rsidRPr="00F8529D">
        <w:rPr>
          <w:sz w:val="22"/>
          <w:szCs w:val="22"/>
        </w:rPr>
        <w:t>poważne zakłócenia w funkcjonowaniu transportu.</w:t>
      </w:r>
    </w:p>
    <w:p w14:paraId="4C75B0F6" w14:textId="1508BDBA" w:rsidR="000C23F8" w:rsidRPr="007B36A8" w:rsidRDefault="000C23F8" w:rsidP="00556020">
      <w:pPr>
        <w:numPr>
          <w:ilvl w:val="0"/>
          <w:numId w:val="57"/>
        </w:numPr>
        <w:ind w:left="357" w:hanging="357"/>
        <w:jc w:val="both"/>
        <w:rPr>
          <w:sz w:val="22"/>
          <w:szCs w:val="22"/>
        </w:rPr>
      </w:pPr>
      <w:bookmarkStart w:id="29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w:t>
      </w:r>
      <w:r w:rsidR="00595487" w:rsidRPr="007B36A8">
        <w:rPr>
          <w:sz w:val="22"/>
          <w:szCs w:val="22"/>
        </w:rPr>
        <w:t>z tytułu nienależytego wykonania Umowy.</w:t>
      </w:r>
    </w:p>
    <w:bookmarkEnd w:id="299"/>
    <w:p w14:paraId="5A12B597" w14:textId="77777777" w:rsidR="000C23F8" w:rsidRPr="007B36A8" w:rsidRDefault="000C23F8" w:rsidP="00556020">
      <w:pPr>
        <w:numPr>
          <w:ilvl w:val="0"/>
          <w:numId w:val="57"/>
        </w:numPr>
        <w:ind w:left="357" w:hanging="357"/>
        <w:jc w:val="both"/>
        <w:rPr>
          <w:sz w:val="22"/>
          <w:szCs w:val="22"/>
        </w:rPr>
      </w:pPr>
      <w:r w:rsidRPr="007B36A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7B36A8" w:rsidRDefault="000C23F8" w:rsidP="000C23F8">
      <w:pPr>
        <w:spacing w:line="276" w:lineRule="auto"/>
        <w:ind w:left="357"/>
        <w:jc w:val="both"/>
        <w:rPr>
          <w:sz w:val="22"/>
          <w:szCs w:val="22"/>
        </w:rPr>
      </w:pPr>
    </w:p>
    <w:p w14:paraId="5246617E" w14:textId="45C30D66" w:rsidR="000C23F8" w:rsidRPr="007B36A8" w:rsidRDefault="000C23F8" w:rsidP="00AD7A6E">
      <w:pPr>
        <w:pStyle w:val="Nagwek2"/>
      </w:pPr>
      <w:bookmarkStart w:id="300" w:name="_Toc64016217"/>
      <w:bookmarkStart w:id="301" w:name="_Toc106095880"/>
      <w:bookmarkStart w:id="302" w:name="_Toc106096320"/>
      <w:bookmarkStart w:id="303" w:name="_Toc106096424"/>
      <w:bookmarkStart w:id="304" w:name="_Toc148612319"/>
      <w:r w:rsidRPr="007B36A8">
        <w:t>§ 2</w:t>
      </w:r>
      <w:r w:rsidR="00B71040" w:rsidRPr="007B36A8">
        <w:t>2</w:t>
      </w:r>
      <w:r w:rsidRPr="007B36A8">
        <w:t>. Postanowienia końcowe</w:t>
      </w:r>
      <w:bookmarkEnd w:id="300"/>
      <w:bookmarkEnd w:id="301"/>
      <w:bookmarkEnd w:id="302"/>
      <w:bookmarkEnd w:id="303"/>
      <w:bookmarkEnd w:id="304"/>
    </w:p>
    <w:p w14:paraId="372E732F" w14:textId="14C9515F" w:rsidR="005812ED" w:rsidRPr="007B36A8" w:rsidRDefault="005812ED" w:rsidP="00556020">
      <w:pPr>
        <w:numPr>
          <w:ilvl w:val="0"/>
          <w:numId w:val="58"/>
        </w:numPr>
        <w:spacing w:line="259" w:lineRule="auto"/>
        <w:jc w:val="both"/>
        <w:rPr>
          <w:sz w:val="22"/>
          <w:szCs w:val="22"/>
        </w:rPr>
      </w:pPr>
      <w:r w:rsidRPr="007B36A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7B36A8" w:rsidRDefault="005812ED" w:rsidP="00556020">
      <w:pPr>
        <w:numPr>
          <w:ilvl w:val="0"/>
          <w:numId w:val="58"/>
        </w:numPr>
        <w:spacing w:line="259" w:lineRule="auto"/>
        <w:jc w:val="both"/>
        <w:rPr>
          <w:sz w:val="22"/>
          <w:szCs w:val="22"/>
        </w:rPr>
      </w:pPr>
      <w:r w:rsidRPr="007B36A8">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56020">
      <w:pPr>
        <w:numPr>
          <w:ilvl w:val="0"/>
          <w:numId w:val="5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556020">
      <w:pPr>
        <w:numPr>
          <w:ilvl w:val="0"/>
          <w:numId w:val="5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5" w:name="_Toc83291694"/>
      <w:bookmarkStart w:id="306" w:name="_Toc106095881"/>
      <w:bookmarkStart w:id="307" w:name="_Toc106096321"/>
      <w:bookmarkStart w:id="308" w:name="_Toc106096425"/>
      <w:bookmarkStart w:id="309" w:name="_Toc148612320"/>
      <w:bookmarkEnd w:id="298"/>
      <w:r w:rsidRPr="00AD7A6E">
        <w:rPr>
          <w:sz w:val="22"/>
          <w:szCs w:val="22"/>
        </w:rPr>
        <w:t>Załączniki do Umowy</w:t>
      </w:r>
      <w:bookmarkEnd w:id="305"/>
      <w:bookmarkEnd w:id="306"/>
      <w:bookmarkEnd w:id="307"/>
      <w:bookmarkEnd w:id="308"/>
      <w:bookmarkEnd w:id="309"/>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09356BE4"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CC8B8C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02DA9">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CF8C72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02DA9">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41482EBA"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502DA9">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0" w:name="_Hlk67826939"/>
      <w:bookmarkStart w:id="31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2" w:name="_Hlk147849015"/>
      <w:r w:rsidRPr="00744F79">
        <w:rPr>
          <w:b/>
          <w:bCs/>
          <w:i/>
          <w:iCs/>
          <w:color w:val="FF0000"/>
          <w:sz w:val="28"/>
          <w:szCs w:val="28"/>
        </w:rPr>
        <w:t>)</w:t>
      </w:r>
    </w:p>
    <w:bookmarkEnd w:id="311"/>
    <w:bookmarkEnd w:id="31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14CFBA62" w14:textId="6997D725" w:rsidR="002E1754" w:rsidRPr="00DA1225" w:rsidRDefault="002E1754" w:rsidP="002E1754">
      <w:pPr>
        <w:spacing w:line="360" w:lineRule="auto"/>
        <w:jc w:val="center"/>
        <w:rPr>
          <w:b/>
          <w:sz w:val="26"/>
          <w:szCs w:val="26"/>
        </w:rPr>
      </w:pPr>
      <w:r w:rsidRPr="00DA1225">
        <w:rPr>
          <w:b/>
          <w:sz w:val="28"/>
          <w:szCs w:val="28"/>
        </w:rPr>
        <w:t xml:space="preserve">PROTOKÓŁ </w:t>
      </w:r>
      <w:r w:rsidRPr="00DA1225">
        <w:rPr>
          <w:b/>
          <w:sz w:val="28"/>
          <w:szCs w:val="28"/>
        </w:rPr>
        <w:br/>
      </w:r>
      <w:r w:rsidRPr="00DA1225">
        <w:rPr>
          <w:b/>
          <w:sz w:val="26"/>
          <w:szCs w:val="26"/>
        </w:rPr>
        <w:t>z odbioru okresowego</w:t>
      </w:r>
    </w:p>
    <w:p w14:paraId="002DEF9D" w14:textId="77777777" w:rsidR="002E1754" w:rsidRPr="00DA1225" w:rsidRDefault="002E1754" w:rsidP="002E1754">
      <w:pPr>
        <w:spacing w:line="360" w:lineRule="auto"/>
        <w:ind w:left="-240" w:firstLine="240"/>
        <w:jc w:val="center"/>
      </w:pPr>
      <w:r w:rsidRPr="00DA1225">
        <w:rPr>
          <w:b/>
          <w:sz w:val="26"/>
          <w:szCs w:val="26"/>
        </w:rPr>
        <w:t>Przedmiotu Umowy nr ……………….</w:t>
      </w:r>
    </w:p>
    <w:p w14:paraId="7D4DFB60" w14:textId="77777777" w:rsidR="002E1754" w:rsidRPr="00DA1225" w:rsidRDefault="002E1754" w:rsidP="002E1754">
      <w:pPr>
        <w:spacing w:line="360" w:lineRule="auto"/>
        <w:ind w:left="284"/>
        <w:jc w:val="both"/>
        <w:rPr>
          <w:b/>
          <w:bCs/>
        </w:rPr>
      </w:pPr>
      <w:r w:rsidRPr="00DA1225">
        <w:rPr>
          <w:b/>
          <w:bCs/>
        </w:rPr>
        <w:t>Zamawiający:</w:t>
      </w:r>
      <w:r w:rsidRPr="00DA1225">
        <w:rPr>
          <w:bCs/>
        </w:rPr>
        <w:t xml:space="preserve"> Polska Grupa Górnicza S.A. Oddział KWK Sośnica</w:t>
      </w:r>
    </w:p>
    <w:p w14:paraId="33B18B90" w14:textId="77777777" w:rsidR="002E1754" w:rsidRPr="00DA1225" w:rsidRDefault="002E1754" w:rsidP="002E1754">
      <w:pPr>
        <w:spacing w:line="360" w:lineRule="auto"/>
        <w:ind w:left="284"/>
        <w:jc w:val="both"/>
        <w:rPr>
          <w:bCs/>
        </w:rPr>
      </w:pPr>
      <w:r w:rsidRPr="00DA1225">
        <w:rPr>
          <w:b/>
          <w:bCs/>
        </w:rPr>
        <w:t xml:space="preserve">Wykonawca: </w:t>
      </w:r>
      <w:r w:rsidRPr="00DA1225">
        <w:rPr>
          <w:bCs/>
        </w:rPr>
        <w:t>…………………………………………………………….</w:t>
      </w:r>
    </w:p>
    <w:p w14:paraId="3D43D493" w14:textId="77777777" w:rsidR="002E1754" w:rsidRPr="00DA1225" w:rsidRDefault="002E1754" w:rsidP="002E1754">
      <w:pPr>
        <w:spacing w:line="360" w:lineRule="auto"/>
        <w:ind w:left="284"/>
        <w:jc w:val="both"/>
        <w:rPr>
          <w:bCs/>
        </w:rPr>
      </w:pPr>
    </w:p>
    <w:p w14:paraId="6E3EED42" w14:textId="1268C9BD" w:rsidR="002E1754" w:rsidRPr="00DA1225" w:rsidRDefault="002E1754" w:rsidP="0049592F">
      <w:pPr>
        <w:spacing w:line="360" w:lineRule="auto"/>
        <w:ind w:left="1276" w:hanging="992"/>
        <w:jc w:val="both"/>
      </w:pPr>
      <w:r w:rsidRPr="00DA1225">
        <w:rPr>
          <w:b/>
          <w:u w:val="single"/>
        </w:rPr>
        <w:t>Dotyczy</w:t>
      </w:r>
      <w:r w:rsidRPr="007B36A8">
        <w:rPr>
          <w:b/>
          <w:u w:val="single"/>
        </w:rPr>
        <w:t>:</w:t>
      </w:r>
      <w:r w:rsidRPr="007B36A8">
        <w:t xml:space="preserve"> „</w:t>
      </w:r>
      <w:r w:rsidR="0049592F" w:rsidRPr="007B36A8">
        <w:rPr>
          <w:i/>
        </w:rPr>
        <w:t>Świadczenie ochrony przeciwpożarowej oraz prowadzenie interwencji związanych z miejscowymi zagrożeniami powstałymi na terenie powierzchni zakładu górniczego KWK Sośnica</w:t>
      </w:r>
      <w:r w:rsidRPr="007B36A8">
        <w:t>”</w:t>
      </w:r>
    </w:p>
    <w:p w14:paraId="7F20DF5B" w14:textId="77777777" w:rsidR="002E1754" w:rsidRPr="00DA1225" w:rsidRDefault="002E1754" w:rsidP="002E1754">
      <w:pPr>
        <w:spacing w:line="360" w:lineRule="auto"/>
        <w:ind w:left="1276" w:hanging="992"/>
        <w:jc w:val="both"/>
      </w:pPr>
    </w:p>
    <w:p w14:paraId="2B2592EE" w14:textId="77777777" w:rsidR="002E1754" w:rsidRPr="00DA1225" w:rsidRDefault="002E1754" w:rsidP="002E1754">
      <w:pPr>
        <w:numPr>
          <w:ilvl w:val="0"/>
          <w:numId w:val="105"/>
        </w:numPr>
        <w:suppressAutoHyphens/>
        <w:spacing w:line="360" w:lineRule="auto"/>
        <w:rPr>
          <w:b/>
          <w:bCs/>
        </w:rPr>
      </w:pPr>
      <w:r w:rsidRPr="00DA1225">
        <w:rPr>
          <w:b/>
          <w:bCs/>
        </w:rPr>
        <w:t>Podstawa dokonania odbioru</w:t>
      </w:r>
      <w:r w:rsidRPr="00DA1225">
        <w:t>: Umowa nr …………… z dnia ……………. r.</w:t>
      </w:r>
    </w:p>
    <w:p w14:paraId="5B828B74" w14:textId="77777777" w:rsidR="002E1754" w:rsidRPr="00DA1225" w:rsidRDefault="002E1754" w:rsidP="002E1754">
      <w:pPr>
        <w:numPr>
          <w:ilvl w:val="0"/>
          <w:numId w:val="105"/>
        </w:numPr>
        <w:suppressAutoHyphens/>
        <w:spacing w:line="360" w:lineRule="auto"/>
        <w:rPr>
          <w:b/>
          <w:bCs/>
        </w:rPr>
      </w:pPr>
      <w:r w:rsidRPr="00DA1225">
        <w:rPr>
          <w:b/>
          <w:bCs/>
        </w:rPr>
        <w:t xml:space="preserve">Data dokonania odbioru: </w:t>
      </w:r>
      <w:r w:rsidRPr="00DA1225">
        <w:rPr>
          <w:bCs/>
        </w:rPr>
        <w:t>………… r.</w:t>
      </w:r>
    </w:p>
    <w:p w14:paraId="3A2CB68F" w14:textId="77777777" w:rsidR="002E1754" w:rsidRPr="00DA1225" w:rsidRDefault="002E1754" w:rsidP="002E1754">
      <w:pPr>
        <w:numPr>
          <w:ilvl w:val="0"/>
          <w:numId w:val="105"/>
        </w:numPr>
        <w:suppressAutoHyphens/>
        <w:spacing w:line="360" w:lineRule="auto"/>
      </w:pPr>
      <w:r w:rsidRPr="00DA1225">
        <w:rPr>
          <w:b/>
          <w:bCs/>
        </w:rPr>
        <w:t>Odbioru dokonali:</w:t>
      </w:r>
    </w:p>
    <w:p w14:paraId="6064687C" w14:textId="77777777" w:rsidR="002E1754" w:rsidRPr="00DA1225" w:rsidRDefault="002E1754" w:rsidP="002E1754">
      <w:pPr>
        <w:spacing w:line="360" w:lineRule="auto"/>
        <w:ind w:left="720"/>
        <w:rPr>
          <w:b/>
          <w:bCs/>
        </w:rPr>
      </w:pPr>
      <w:r w:rsidRPr="00DA1225">
        <w:t>- ze strony Zamawiającego</w:t>
      </w:r>
      <w:r w:rsidRPr="00DA1225">
        <w:tab/>
        <w:t>- …………………………</w:t>
      </w:r>
      <w:r w:rsidRPr="00DA1225">
        <w:br/>
        <w:t>- ze strony Wykonawcy</w:t>
      </w:r>
      <w:r w:rsidRPr="00DA1225">
        <w:tab/>
      </w:r>
      <w:r w:rsidRPr="00DA1225">
        <w:tab/>
        <w:t>- …………………………</w:t>
      </w:r>
    </w:p>
    <w:p w14:paraId="07094367" w14:textId="77777777" w:rsidR="002E1754" w:rsidRPr="00DA1225" w:rsidRDefault="002E1754" w:rsidP="002E1754">
      <w:pPr>
        <w:numPr>
          <w:ilvl w:val="0"/>
          <w:numId w:val="105"/>
        </w:numPr>
        <w:suppressAutoHyphens/>
        <w:spacing w:line="360" w:lineRule="auto"/>
        <w:rPr>
          <w:b/>
          <w:bCs/>
        </w:rPr>
      </w:pPr>
      <w:r w:rsidRPr="00DA1225">
        <w:rPr>
          <w:b/>
          <w:bCs/>
        </w:rPr>
        <w:t>Przedmiot odbioru:</w:t>
      </w:r>
      <w:r w:rsidRPr="00DA1225">
        <w:rPr>
          <w:b/>
          <w:bCs/>
        </w:rPr>
        <w:br/>
        <w:t xml:space="preserve"> </w:t>
      </w:r>
      <w:r w:rsidRPr="00DA1225">
        <w:t>Realizacja przedmiotu umowy w okresie: …………….. r. do ……………. r.</w:t>
      </w:r>
    </w:p>
    <w:p w14:paraId="096B7E8B" w14:textId="77777777" w:rsidR="002E1754" w:rsidRPr="00DA1225" w:rsidRDefault="002E1754" w:rsidP="002E1754">
      <w:pPr>
        <w:numPr>
          <w:ilvl w:val="0"/>
          <w:numId w:val="105"/>
        </w:numPr>
        <w:suppressAutoHyphens/>
        <w:spacing w:line="360" w:lineRule="auto"/>
      </w:pPr>
      <w:r w:rsidRPr="00DA1225">
        <w:rPr>
          <w:b/>
          <w:bCs/>
        </w:rPr>
        <w:t>Wartość usługi za w/w okres:</w:t>
      </w:r>
      <w:r w:rsidRPr="00DA1225">
        <w:rPr>
          <w:b/>
          <w:bCs/>
        </w:rPr>
        <w:br/>
      </w:r>
      <w:r w:rsidRPr="00DA1225">
        <w:t>- ilość strażaków x ilość godzin</w:t>
      </w:r>
    </w:p>
    <w:p w14:paraId="7BE24FD7" w14:textId="77777777" w:rsidR="002E1754" w:rsidRPr="00DA1225" w:rsidRDefault="002E1754" w:rsidP="002E1754">
      <w:pPr>
        <w:spacing w:line="360" w:lineRule="auto"/>
        <w:ind w:left="644"/>
      </w:pPr>
      <w:r w:rsidRPr="00DA1225">
        <w:t>- Dowódca x ilość godzin</w:t>
      </w:r>
    </w:p>
    <w:p w14:paraId="341DF7E6" w14:textId="77777777" w:rsidR="002E1754" w:rsidRPr="00DA1225" w:rsidRDefault="002E1754" w:rsidP="002E1754">
      <w:pPr>
        <w:autoSpaceDE w:val="0"/>
        <w:autoSpaceDN w:val="0"/>
        <w:adjustRightInd w:val="0"/>
        <w:ind w:firstLine="644"/>
        <w:rPr>
          <w:rFonts w:eastAsia="Calibri"/>
          <w:sz w:val="22"/>
          <w:szCs w:val="22"/>
          <w:lang w:eastAsia="en-US"/>
        </w:rPr>
      </w:pPr>
      <w:r w:rsidRPr="00DA1225">
        <w:rPr>
          <w:rFonts w:eastAsia="Calibri"/>
          <w:sz w:val="22"/>
          <w:szCs w:val="22"/>
          <w:lang w:eastAsia="en-US"/>
        </w:rPr>
        <w:t>Suma: (suma ilości godzin) x (stawka za r-g) = …………………zł</w:t>
      </w:r>
    </w:p>
    <w:p w14:paraId="7CBBF1B7" w14:textId="77777777" w:rsidR="002E1754" w:rsidRPr="00DA1225" w:rsidRDefault="002E1754" w:rsidP="002E1754">
      <w:pPr>
        <w:spacing w:line="276" w:lineRule="auto"/>
        <w:jc w:val="both"/>
      </w:pPr>
    </w:p>
    <w:p w14:paraId="5134FE67" w14:textId="77777777" w:rsidR="002E1754" w:rsidRPr="00DA1225" w:rsidRDefault="002E1754" w:rsidP="002E1754">
      <w:pPr>
        <w:spacing w:line="276" w:lineRule="auto"/>
        <w:ind w:left="708" w:firstLine="426"/>
        <w:jc w:val="both"/>
      </w:pPr>
      <w:r w:rsidRPr="00DA1225">
        <w:t xml:space="preserve">W oparciu o  Harmonogramu kontroli stanu zabezpieczenia  przeciwpożarowego obiektów </w:t>
      </w:r>
      <w:r w:rsidRPr="00DA1225">
        <w:br/>
        <w:t>i urządzeń na powierzchni Zakładu Górniczego zatwierdzony przez KRZG, oraz zapisy instrukcji bezpieczeństwa pożarowego na powierzchni KWK Sośnica  strony oświadczają, że czynności związane z zabezpieczeniem przeciwpożarowym powierzchni zakładu górniczego zostały zrealizowane prawidłowo zgodnie z zakresem przedmiotowym i warunkami realizacji usługi określonymi  w umowie i Regulaminie Organizacyjnym Zakładowej Służby Ratowniczej.</w:t>
      </w:r>
    </w:p>
    <w:p w14:paraId="7910983F" w14:textId="77777777" w:rsidR="002E1754" w:rsidRPr="00DA1225" w:rsidRDefault="002E1754" w:rsidP="002E1754">
      <w:pPr>
        <w:spacing w:line="276" w:lineRule="auto"/>
        <w:ind w:left="708" w:firstLine="426"/>
        <w:jc w:val="both"/>
      </w:pPr>
    </w:p>
    <w:p w14:paraId="0CAD9922" w14:textId="77777777" w:rsidR="002E1754" w:rsidRPr="00DA1225" w:rsidRDefault="002E1754" w:rsidP="002E1754">
      <w:pPr>
        <w:spacing w:line="276" w:lineRule="auto"/>
        <w:ind w:left="708" w:firstLine="426"/>
        <w:jc w:val="both"/>
      </w:pPr>
      <w:r w:rsidRPr="00DA1225">
        <w:t>Strony ustalają, że niniejszy protokół może stanowić podstawę do wystawienie przez Wykonawcę faktury za wykonaną w okresie ……………. r. do ………….. r. usługę w PGG S.A. Oddział KWK Sośnica.</w:t>
      </w:r>
    </w:p>
    <w:p w14:paraId="7AD864B8" w14:textId="77777777" w:rsidR="002E1754" w:rsidRPr="00DA1225" w:rsidRDefault="002E1754" w:rsidP="002E1754">
      <w:pPr>
        <w:spacing w:line="276" w:lineRule="auto"/>
        <w:ind w:left="708" w:firstLine="426"/>
        <w:jc w:val="both"/>
      </w:pPr>
      <w:r w:rsidRPr="00DA1225">
        <w:br/>
        <w:t xml:space="preserve"> Protokół sporządzono w dwóch jednobrzmiących egzemplarzach, po jednym dla każdej ze stron.</w:t>
      </w:r>
    </w:p>
    <w:p w14:paraId="5A9CEFF6" w14:textId="77777777" w:rsidR="002E1754" w:rsidRPr="00DA1225" w:rsidRDefault="002E1754" w:rsidP="002E1754">
      <w:pPr>
        <w:spacing w:line="360" w:lineRule="auto"/>
        <w:ind w:left="644" w:firstLine="61"/>
      </w:pPr>
    </w:p>
    <w:p w14:paraId="51AE99CA" w14:textId="77777777" w:rsidR="002E1754" w:rsidRPr="00DA1225" w:rsidRDefault="002E1754" w:rsidP="002E1754">
      <w:pPr>
        <w:spacing w:line="360" w:lineRule="auto"/>
        <w:ind w:left="644" w:firstLine="61"/>
        <w:jc w:val="center"/>
        <w:rPr>
          <w:b/>
          <w:bCs/>
        </w:rPr>
      </w:pPr>
      <w:r w:rsidRPr="00DA1225">
        <w:rPr>
          <w:b/>
          <w:bCs/>
        </w:rPr>
        <w:t>PODPISY</w:t>
      </w:r>
    </w:p>
    <w:p w14:paraId="324ECA07" w14:textId="77777777" w:rsidR="002E1754" w:rsidRPr="00457EDB" w:rsidRDefault="002E1754" w:rsidP="002E1754">
      <w:pPr>
        <w:spacing w:line="360" w:lineRule="auto"/>
        <w:ind w:left="644" w:firstLine="61"/>
        <w:jc w:val="center"/>
        <w:rPr>
          <w:b/>
          <w:bCs/>
        </w:rPr>
      </w:pPr>
      <w:r w:rsidRPr="00DA1225">
        <w:rPr>
          <w:b/>
          <w:bCs/>
        </w:rPr>
        <w:t xml:space="preserve">WYKONAWCA </w:t>
      </w:r>
      <w:r w:rsidRPr="00DA1225">
        <w:rPr>
          <w:b/>
          <w:bCs/>
        </w:rPr>
        <w:tab/>
      </w:r>
      <w:r w:rsidRPr="00DA1225">
        <w:rPr>
          <w:b/>
          <w:bCs/>
        </w:rPr>
        <w:tab/>
      </w:r>
      <w:r w:rsidRPr="00DA1225">
        <w:rPr>
          <w:b/>
          <w:bCs/>
        </w:rPr>
        <w:tab/>
      </w:r>
      <w:r w:rsidRPr="00DA1225">
        <w:rPr>
          <w:b/>
          <w:bCs/>
        </w:rPr>
        <w:tab/>
      </w:r>
      <w:r w:rsidRPr="00DA1225">
        <w:rPr>
          <w:b/>
          <w:bCs/>
        </w:rPr>
        <w:tab/>
      </w:r>
      <w:r w:rsidRPr="00DA1225">
        <w:rPr>
          <w:b/>
          <w:bCs/>
        </w:rPr>
        <w:tab/>
      </w:r>
      <w:r w:rsidRPr="00DA1225">
        <w:rPr>
          <w:b/>
          <w:bCs/>
        </w:rPr>
        <w:tab/>
        <w:t>ZAMAWIAJĄCY</w:t>
      </w:r>
    </w:p>
    <w:p w14:paraId="77D9EAA3" w14:textId="5380D3EA" w:rsidR="002E1754" w:rsidRDefault="002E1754">
      <w:pPr>
        <w:spacing w:after="160" w:line="259" w:lineRule="auto"/>
      </w:pPr>
      <w:r>
        <w:br w:type="page"/>
      </w:r>
    </w:p>
    <w:p w14:paraId="104EA422" w14:textId="77777777" w:rsidR="000C23F8" w:rsidRDefault="000C23F8" w:rsidP="000C23F8">
      <w:pPr>
        <w:spacing w:after="160" w:line="259" w:lineRule="auto"/>
      </w:pPr>
    </w:p>
    <w:p w14:paraId="0DD5D9FD" w14:textId="1B83BC21" w:rsidR="000C23F8" w:rsidRPr="001456AD" w:rsidRDefault="000C23F8" w:rsidP="000C23F8">
      <w:pPr>
        <w:spacing w:before="120"/>
        <w:jc w:val="right"/>
        <w:rPr>
          <w:b/>
          <w:bCs/>
          <w:sz w:val="22"/>
          <w:szCs w:val="22"/>
        </w:rPr>
      </w:pPr>
      <w:bookmarkStart w:id="313" w:name="_Hlk67831498"/>
      <w:bookmarkStart w:id="314" w:name="_Hlk67827058"/>
      <w:r w:rsidRPr="001456AD">
        <w:rPr>
          <w:b/>
          <w:bCs/>
          <w:sz w:val="22"/>
          <w:szCs w:val="22"/>
        </w:rPr>
        <w:t xml:space="preserve">Załącznik nr </w:t>
      </w:r>
      <w:r w:rsidR="002E1754">
        <w:rPr>
          <w:b/>
          <w:bCs/>
          <w:sz w:val="22"/>
          <w:szCs w:val="22"/>
        </w:rPr>
        <w:t>2</w:t>
      </w:r>
      <w:r w:rsidRPr="001456AD">
        <w:rPr>
          <w:b/>
          <w:bCs/>
          <w:sz w:val="22"/>
          <w:szCs w:val="22"/>
        </w:rPr>
        <w:t xml:space="preserve"> do Umowy </w:t>
      </w:r>
    </w:p>
    <w:bookmarkEnd w:id="313"/>
    <w:bookmarkEnd w:id="31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D20AF">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556020">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556020">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556020">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556020">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556020">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556020">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556020">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556020">
      <w:pPr>
        <w:pStyle w:val="Akapitzlist"/>
        <w:numPr>
          <w:ilvl w:val="6"/>
          <w:numId w:val="5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77777777" w:rsidR="000C23F8" w:rsidRPr="00844E2B" w:rsidRDefault="000C23F8" w:rsidP="000C23F8">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24823B6C" w14:textId="276E84FF" w:rsidR="002E1754" w:rsidRDefault="002E1754">
      <w:pPr>
        <w:spacing w:after="160" w:line="259" w:lineRule="auto"/>
        <w:rPr>
          <w:strike/>
        </w:rPr>
      </w:pPr>
      <w:r>
        <w:rPr>
          <w:strike/>
        </w:rPr>
        <w:br w:type="page"/>
      </w:r>
    </w:p>
    <w:p w14:paraId="55F0F8A3" w14:textId="77777777" w:rsidR="000C23F8" w:rsidRPr="00B30F1F" w:rsidRDefault="000C23F8" w:rsidP="000C23F8">
      <w:pPr>
        <w:rPr>
          <w:strike/>
        </w:rPr>
      </w:pPr>
    </w:p>
    <w:p w14:paraId="332E5442" w14:textId="69EFC7F0" w:rsidR="000C23F8" w:rsidRPr="00B30F1F" w:rsidRDefault="000C23F8" w:rsidP="000C23F8">
      <w:pPr>
        <w:spacing w:before="120"/>
        <w:jc w:val="right"/>
        <w:rPr>
          <w:b/>
          <w:bCs/>
          <w:sz w:val="22"/>
          <w:szCs w:val="22"/>
        </w:rPr>
      </w:pPr>
      <w:bookmarkStart w:id="315" w:name="_Hlk67832211"/>
      <w:r w:rsidRPr="00B30F1F">
        <w:rPr>
          <w:b/>
          <w:bCs/>
          <w:sz w:val="22"/>
          <w:szCs w:val="22"/>
        </w:rPr>
        <w:t xml:space="preserve">Załącznik nr </w:t>
      </w:r>
      <w:r w:rsidR="002E1754">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6"/>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67E11FFF" w:rsidR="000C23F8" w:rsidRPr="00097CA2" w:rsidRDefault="000C23F8" w:rsidP="000C23F8">
      <w:pPr>
        <w:spacing w:before="120"/>
        <w:jc w:val="right"/>
        <w:rPr>
          <w:b/>
          <w:bCs/>
          <w:sz w:val="22"/>
          <w:szCs w:val="22"/>
        </w:rPr>
      </w:pPr>
      <w:r w:rsidRPr="00097CA2">
        <w:rPr>
          <w:b/>
          <w:bCs/>
          <w:sz w:val="22"/>
          <w:szCs w:val="22"/>
        </w:rPr>
        <w:t xml:space="preserve">Załącznik nr </w:t>
      </w:r>
      <w:r w:rsidR="002E1754">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79582A"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556020">
            <w:pPr>
              <w:numPr>
                <w:ilvl w:val="0"/>
                <w:numId w:val="60"/>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556020">
            <w:pPr>
              <w:numPr>
                <w:ilvl w:val="0"/>
                <w:numId w:val="61"/>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556020">
            <w:pPr>
              <w:numPr>
                <w:ilvl w:val="0"/>
                <w:numId w:val="61"/>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556020">
            <w:pPr>
              <w:numPr>
                <w:ilvl w:val="0"/>
                <w:numId w:val="61"/>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556020">
            <w:pPr>
              <w:numPr>
                <w:ilvl w:val="0"/>
                <w:numId w:val="60"/>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556020">
            <w:pPr>
              <w:numPr>
                <w:ilvl w:val="0"/>
                <w:numId w:val="60"/>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556020">
            <w:pPr>
              <w:numPr>
                <w:ilvl w:val="0"/>
                <w:numId w:val="62"/>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556020">
            <w:pPr>
              <w:numPr>
                <w:ilvl w:val="0"/>
                <w:numId w:val="62"/>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556020">
            <w:pPr>
              <w:numPr>
                <w:ilvl w:val="0"/>
                <w:numId w:val="62"/>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556020">
            <w:pPr>
              <w:numPr>
                <w:ilvl w:val="0"/>
                <w:numId w:val="60"/>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bookmarkEnd w:id="125"/>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C4B6B" w14:textId="77777777" w:rsidR="000D65D9" w:rsidRDefault="000D65D9" w:rsidP="0079756C">
      <w:r>
        <w:separator/>
      </w:r>
    </w:p>
  </w:endnote>
  <w:endnote w:type="continuationSeparator" w:id="0">
    <w:p w14:paraId="4936296D" w14:textId="77777777" w:rsidR="000D65D9" w:rsidRDefault="000D65D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Yu Gothic"/>
    <w:panose1 w:val="00000000000000000000"/>
    <w:charset w:val="80"/>
    <w:family w:val="auto"/>
    <w:notTrueType/>
    <w:pitch w:val="default"/>
    <w:sig w:usb0="00000000" w:usb1="08070000" w:usb2="00000010" w:usb3="00000000" w:csb0="00020000" w:csb1="00000000"/>
  </w:font>
  <w:font w:name="Switzerland">
    <w:charset w:val="00"/>
    <w:family w:val="auto"/>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2D043C0F" w:rsidR="00455E7B" w:rsidRPr="00997C42" w:rsidRDefault="0022543C" w:rsidP="0022543C">
        <w:pPr>
          <w:pStyle w:val="Stopka"/>
          <w:rPr>
            <w:i/>
            <w:iCs/>
          </w:rPr>
        </w:pPr>
        <w:r w:rsidRPr="00997C42">
          <w:t xml:space="preserve">Nr postępowania </w:t>
        </w:r>
        <w:r w:rsidR="00997C42" w:rsidRPr="00997C42">
          <w:rPr>
            <w:color w:val="000000" w:themeColor="text1"/>
          </w:rPr>
          <w:t>412402037</w:t>
        </w: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2703" w14:textId="77777777" w:rsidR="000D65D9" w:rsidRDefault="000D65D9" w:rsidP="0079756C">
      <w:r>
        <w:separator/>
      </w:r>
    </w:p>
  </w:footnote>
  <w:footnote w:type="continuationSeparator" w:id="0">
    <w:p w14:paraId="55AFF34F" w14:textId="77777777" w:rsidR="000D65D9" w:rsidRDefault="000D65D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ACF9CD"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singleLevel"/>
    <w:tmpl w:val="00000001"/>
    <w:name w:val="WW8Num2"/>
    <w:lvl w:ilvl="0">
      <w:start w:val="1"/>
      <w:numFmt w:val="decimal"/>
      <w:lvlText w:val="%1."/>
      <w:lvlJc w:val="left"/>
      <w:pPr>
        <w:tabs>
          <w:tab w:val="num" w:pos="0"/>
        </w:tabs>
        <w:ind w:left="644" w:hanging="360"/>
      </w:pPr>
      <w:rPr>
        <w:b/>
        <w:bCs/>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D4636C"/>
    <w:multiLevelType w:val="hybridMultilevel"/>
    <w:tmpl w:val="0DEEA91A"/>
    <w:lvl w:ilvl="0" w:tplc="B01CAFD8">
      <w:numFmt w:val="bullet"/>
      <w:lvlText w:val="-"/>
      <w:lvlJc w:val="left"/>
      <w:pPr>
        <w:ind w:left="2061" w:hanging="360"/>
      </w:pPr>
      <w:rPr>
        <w:rFonts w:ascii="Times New Roman" w:eastAsia="Times New Roman" w:hAnsi="Times New Roman" w:cs="Times New Roman" w:hint="default"/>
        <w:b/>
      </w:rPr>
    </w:lvl>
    <w:lvl w:ilvl="1" w:tplc="04150003">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6C90FAD"/>
    <w:multiLevelType w:val="hybridMultilevel"/>
    <w:tmpl w:val="39164AB0"/>
    <w:lvl w:ilvl="0" w:tplc="907A0E32">
      <w:start w:val="1"/>
      <w:numFmt w:val="decimal"/>
      <w:lvlText w:val="%1)"/>
      <w:lvlJc w:val="right"/>
      <w:pPr>
        <w:ind w:left="900" w:hanging="360"/>
      </w:pPr>
      <w:rPr>
        <w:rFonts w:cs="Times New Roman" w:hint="default"/>
        <w:color w:val="auto"/>
      </w:rPr>
    </w:lvl>
    <w:lvl w:ilvl="1" w:tplc="907A0E32">
      <w:start w:val="1"/>
      <w:numFmt w:val="decimal"/>
      <w:lvlText w:val="%2)"/>
      <w:lvlJc w:val="right"/>
      <w:pPr>
        <w:ind w:left="1620" w:hanging="360"/>
      </w:pPr>
      <w:rPr>
        <w:rFonts w:cs="Times New Roman" w:hint="default"/>
        <w:color w:val="auto"/>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5" w15:restartNumberingAfterBreak="0">
    <w:nsid w:val="0A215181"/>
    <w:multiLevelType w:val="hybridMultilevel"/>
    <w:tmpl w:val="08482CA2"/>
    <w:lvl w:ilvl="0" w:tplc="FFBA1728">
      <w:start w:val="1"/>
      <w:numFmt w:val="bullet"/>
      <w:lvlText w:val=""/>
      <w:lvlJc w:val="righ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DDB483E"/>
    <w:multiLevelType w:val="multilevel"/>
    <w:tmpl w:val="7B5275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ascii="Times New Roman" w:eastAsia="Times New Roman" w:hAnsi="Times New Roman" w:cs="Times New Roman"/>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D825C3"/>
    <w:multiLevelType w:val="hybridMultilevel"/>
    <w:tmpl w:val="14A41746"/>
    <w:lvl w:ilvl="0" w:tplc="9C60849C">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3C718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A93842A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5925E7"/>
    <w:multiLevelType w:val="hybridMultilevel"/>
    <w:tmpl w:val="AA5068E8"/>
    <w:lvl w:ilvl="0" w:tplc="FFBA1728">
      <w:start w:val="1"/>
      <w:numFmt w:val="bullet"/>
      <w:lvlText w:val=""/>
      <w:lvlJc w:val="right"/>
      <w:pPr>
        <w:ind w:left="4105" w:hanging="360"/>
      </w:pPr>
      <w:rPr>
        <w:rFonts w:ascii="Symbol" w:hAnsi="Symbol" w:hint="default"/>
      </w:rPr>
    </w:lvl>
    <w:lvl w:ilvl="1" w:tplc="04150003" w:tentative="1">
      <w:start w:val="1"/>
      <w:numFmt w:val="bullet"/>
      <w:lvlText w:val="o"/>
      <w:lvlJc w:val="left"/>
      <w:pPr>
        <w:ind w:left="4825" w:hanging="360"/>
      </w:pPr>
      <w:rPr>
        <w:rFonts w:ascii="Courier New" w:hAnsi="Courier New" w:hint="default"/>
      </w:rPr>
    </w:lvl>
    <w:lvl w:ilvl="2" w:tplc="04150005">
      <w:start w:val="1"/>
      <w:numFmt w:val="bullet"/>
      <w:lvlText w:val=""/>
      <w:lvlJc w:val="left"/>
      <w:pPr>
        <w:ind w:left="5545" w:hanging="360"/>
      </w:pPr>
      <w:rPr>
        <w:rFonts w:ascii="Wingdings" w:hAnsi="Wingdings" w:hint="default"/>
      </w:rPr>
    </w:lvl>
    <w:lvl w:ilvl="3" w:tplc="04150001" w:tentative="1">
      <w:start w:val="1"/>
      <w:numFmt w:val="bullet"/>
      <w:lvlText w:val=""/>
      <w:lvlJc w:val="left"/>
      <w:pPr>
        <w:ind w:left="6265" w:hanging="360"/>
      </w:pPr>
      <w:rPr>
        <w:rFonts w:ascii="Symbol" w:hAnsi="Symbol" w:hint="default"/>
      </w:rPr>
    </w:lvl>
    <w:lvl w:ilvl="4" w:tplc="04150003" w:tentative="1">
      <w:start w:val="1"/>
      <w:numFmt w:val="bullet"/>
      <w:lvlText w:val="o"/>
      <w:lvlJc w:val="left"/>
      <w:pPr>
        <w:ind w:left="6985" w:hanging="360"/>
      </w:pPr>
      <w:rPr>
        <w:rFonts w:ascii="Courier New" w:hAnsi="Courier New" w:hint="default"/>
      </w:rPr>
    </w:lvl>
    <w:lvl w:ilvl="5" w:tplc="04150005" w:tentative="1">
      <w:start w:val="1"/>
      <w:numFmt w:val="bullet"/>
      <w:lvlText w:val=""/>
      <w:lvlJc w:val="left"/>
      <w:pPr>
        <w:ind w:left="7705" w:hanging="360"/>
      </w:pPr>
      <w:rPr>
        <w:rFonts w:ascii="Wingdings" w:hAnsi="Wingdings" w:hint="default"/>
      </w:rPr>
    </w:lvl>
    <w:lvl w:ilvl="6" w:tplc="04150001" w:tentative="1">
      <w:start w:val="1"/>
      <w:numFmt w:val="bullet"/>
      <w:lvlText w:val=""/>
      <w:lvlJc w:val="left"/>
      <w:pPr>
        <w:ind w:left="8425" w:hanging="360"/>
      </w:pPr>
      <w:rPr>
        <w:rFonts w:ascii="Symbol" w:hAnsi="Symbol" w:hint="default"/>
      </w:rPr>
    </w:lvl>
    <w:lvl w:ilvl="7" w:tplc="04150003" w:tentative="1">
      <w:start w:val="1"/>
      <w:numFmt w:val="bullet"/>
      <w:lvlText w:val="o"/>
      <w:lvlJc w:val="left"/>
      <w:pPr>
        <w:ind w:left="9145" w:hanging="360"/>
      </w:pPr>
      <w:rPr>
        <w:rFonts w:ascii="Courier New" w:hAnsi="Courier New" w:hint="default"/>
      </w:rPr>
    </w:lvl>
    <w:lvl w:ilvl="8" w:tplc="04150005" w:tentative="1">
      <w:start w:val="1"/>
      <w:numFmt w:val="bullet"/>
      <w:lvlText w:val=""/>
      <w:lvlJc w:val="left"/>
      <w:pPr>
        <w:ind w:left="9865" w:hanging="360"/>
      </w:pPr>
      <w:rPr>
        <w:rFonts w:ascii="Wingdings" w:hAnsi="Wingdings" w:hint="default"/>
      </w:r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7D5149"/>
    <w:multiLevelType w:val="hybridMultilevel"/>
    <w:tmpl w:val="E7680C60"/>
    <w:lvl w:ilvl="0" w:tplc="04150017">
      <w:start w:val="1"/>
      <w:numFmt w:val="lowerLetter"/>
      <w:lvlText w:val="%1)"/>
      <w:lvlJc w:val="left"/>
      <w:pPr>
        <w:ind w:left="1169" w:hanging="360"/>
      </w:pPr>
      <w:rPr>
        <w:rFonts w:cs="Times New Roman"/>
      </w:rPr>
    </w:lvl>
    <w:lvl w:ilvl="1" w:tplc="04150019" w:tentative="1">
      <w:start w:val="1"/>
      <w:numFmt w:val="lowerLetter"/>
      <w:lvlText w:val="%2."/>
      <w:lvlJc w:val="left"/>
      <w:pPr>
        <w:ind w:left="1889" w:hanging="360"/>
      </w:pPr>
      <w:rPr>
        <w:rFonts w:cs="Times New Roman"/>
      </w:rPr>
    </w:lvl>
    <w:lvl w:ilvl="2" w:tplc="0415001B" w:tentative="1">
      <w:start w:val="1"/>
      <w:numFmt w:val="lowerRoman"/>
      <w:lvlText w:val="%3."/>
      <w:lvlJc w:val="right"/>
      <w:pPr>
        <w:ind w:left="2609" w:hanging="180"/>
      </w:pPr>
      <w:rPr>
        <w:rFonts w:cs="Times New Roman"/>
      </w:rPr>
    </w:lvl>
    <w:lvl w:ilvl="3" w:tplc="04150017">
      <w:start w:val="1"/>
      <w:numFmt w:val="lowerLetter"/>
      <w:lvlText w:val="%4)"/>
      <w:lvlJc w:val="left"/>
      <w:pPr>
        <w:ind w:left="3329" w:hanging="360"/>
      </w:pPr>
      <w:rPr>
        <w:rFonts w:cs="Times New Roman"/>
      </w:rPr>
    </w:lvl>
    <w:lvl w:ilvl="4" w:tplc="04150019" w:tentative="1">
      <w:start w:val="1"/>
      <w:numFmt w:val="lowerLetter"/>
      <w:lvlText w:val="%5."/>
      <w:lvlJc w:val="left"/>
      <w:pPr>
        <w:ind w:left="4049" w:hanging="360"/>
      </w:pPr>
      <w:rPr>
        <w:rFonts w:cs="Times New Roman"/>
      </w:rPr>
    </w:lvl>
    <w:lvl w:ilvl="5" w:tplc="0415001B" w:tentative="1">
      <w:start w:val="1"/>
      <w:numFmt w:val="lowerRoman"/>
      <w:lvlText w:val="%6."/>
      <w:lvlJc w:val="right"/>
      <w:pPr>
        <w:ind w:left="4769" w:hanging="180"/>
      </w:pPr>
      <w:rPr>
        <w:rFonts w:cs="Times New Roman"/>
      </w:rPr>
    </w:lvl>
    <w:lvl w:ilvl="6" w:tplc="0415000F" w:tentative="1">
      <w:start w:val="1"/>
      <w:numFmt w:val="decimal"/>
      <w:lvlText w:val="%7."/>
      <w:lvlJc w:val="left"/>
      <w:pPr>
        <w:ind w:left="5489" w:hanging="360"/>
      </w:pPr>
      <w:rPr>
        <w:rFonts w:cs="Times New Roman"/>
      </w:rPr>
    </w:lvl>
    <w:lvl w:ilvl="7" w:tplc="04150019" w:tentative="1">
      <w:start w:val="1"/>
      <w:numFmt w:val="lowerLetter"/>
      <w:lvlText w:val="%8."/>
      <w:lvlJc w:val="left"/>
      <w:pPr>
        <w:ind w:left="6209" w:hanging="360"/>
      </w:pPr>
      <w:rPr>
        <w:rFonts w:cs="Times New Roman"/>
      </w:rPr>
    </w:lvl>
    <w:lvl w:ilvl="8" w:tplc="0415001B" w:tentative="1">
      <w:start w:val="1"/>
      <w:numFmt w:val="lowerRoman"/>
      <w:lvlText w:val="%9."/>
      <w:lvlJc w:val="right"/>
      <w:pPr>
        <w:ind w:left="6929" w:hanging="180"/>
      </w:pPr>
      <w:rPr>
        <w:rFonts w:cs="Times New Roman"/>
      </w:rPr>
    </w:lvl>
  </w:abstractNum>
  <w:abstractNum w:abstractNumId="37" w15:restartNumberingAfterBreak="0">
    <w:nsid w:val="2B104703"/>
    <w:multiLevelType w:val="multilevel"/>
    <w:tmpl w:val="A9C8C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ascii="Times New Roman" w:eastAsia="Times New Roman" w:hAnsi="Times New Roman" w:cs="Times New Roman"/>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50B1AA4"/>
    <w:multiLevelType w:val="hybridMultilevel"/>
    <w:tmpl w:val="D4CC3044"/>
    <w:lvl w:ilvl="0" w:tplc="FAEE0730">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9DC5C76"/>
    <w:multiLevelType w:val="multilevel"/>
    <w:tmpl w:val="683C345C"/>
    <w:lvl w:ilvl="0">
      <w:start w:val="4"/>
      <w:numFmt w:val="decimal"/>
      <w:lvlText w:val="%1."/>
      <w:lvlJc w:val="left"/>
      <w:pPr>
        <w:tabs>
          <w:tab w:val="num" w:pos="425"/>
        </w:tabs>
        <w:ind w:left="425" w:hanging="425"/>
      </w:pPr>
      <w:rPr>
        <w:rFonts w:asciiTheme="minorHAnsi" w:hAnsiTheme="minorHAnsi" w:cs="Times New Roman" w:hint="default"/>
        <w:b w:val="0"/>
        <w:sz w:val="24"/>
        <w:szCs w:val="24"/>
      </w:rPr>
    </w:lvl>
    <w:lvl w:ilvl="1">
      <w:start w:val="1"/>
      <w:numFmt w:val="decimal"/>
      <w:lvlText w:val="%2)"/>
      <w:lvlJc w:val="left"/>
      <w:pPr>
        <w:tabs>
          <w:tab w:val="num" w:pos="966"/>
        </w:tabs>
        <w:ind w:left="966" w:hanging="426"/>
      </w:pPr>
      <w:rPr>
        <w:b w:val="0"/>
        <w:sz w:val="22"/>
        <w:szCs w:val="22"/>
      </w:rPr>
    </w:lvl>
    <w:lvl w:ilvl="2">
      <w:start w:val="1"/>
      <w:numFmt w:val="lowerLetter"/>
      <w:lvlText w:val="%3)"/>
      <w:lvlJc w:val="left"/>
      <w:pPr>
        <w:tabs>
          <w:tab w:val="num" w:pos="1325"/>
        </w:tabs>
        <w:ind w:left="1325"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07D2E09"/>
    <w:multiLevelType w:val="multilevel"/>
    <w:tmpl w:val="A9C8C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646" w:hanging="504"/>
      </w:pPr>
      <w:rPr>
        <w:rFonts w:ascii="Times New Roman" w:eastAsia="Times New Roman" w:hAnsi="Times New Roman" w:cs="Times New Roman"/>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E9577F"/>
    <w:multiLevelType w:val="hybridMultilevel"/>
    <w:tmpl w:val="ABE4F41A"/>
    <w:lvl w:ilvl="0" w:tplc="B0B0E3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3F25D0A"/>
    <w:multiLevelType w:val="hybridMultilevel"/>
    <w:tmpl w:val="3A54102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276A85FC">
      <w:start w:val="1"/>
      <w:numFmt w:val="bullet"/>
      <w:lvlText w:val=""/>
      <w:lvlJc w:val="left"/>
      <w:pPr>
        <w:ind w:left="2880" w:hanging="180"/>
      </w:pPr>
      <w:rPr>
        <w:rFonts w:ascii="Symbol" w:hAnsi="Symbol" w:hint="default"/>
      </w:r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63A5834"/>
    <w:multiLevelType w:val="multilevel"/>
    <w:tmpl w:val="C940509E"/>
    <w:lvl w:ilvl="0">
      <w:start w:val="5"/>
      <w:numFmt w:val="decimal"/>
      <w:lvlText w:val="%1."/>
      <w:lvlJc w:val="left"/>
      <w:pPr>
        <w:tabs>
          <w:tab w:val="num" w:pos="425"/>
        </w:tabs>
        <w:ind w:left="425" w:hanging="425"/>
      </w:pPr>
      <w:rPr>
        <w:rFonts w:asciiTheme="minorHAnsi" w:hAnsiTheme="minorHAnsi" w:cs="Times New Roman" w:hint="default"/>
        <w:b w:val="0"/>
        <w:sz w:val="24"/>
        <w:szCs w:val="24"/>
      </w:rPr>
    </w:lvl>
    <w:lvl w:ilvl="1">
      <w:start w:val="1"/>
      <w:numFmt w:val="decimal"/>
      <w:lvlText w:val="%2)"/>
      <w:lvlJc w:val="left"/>
      <w:pPr>
        <w:tabs>
          <w:tab w:val="num" w:pos="966"/>
        </w:tabs>
        <w:ind w:left="966" w:hanging="426"/>
      </w:pPr>
      <w:rPr>
        <w:b w:val="0"/>
        <w:sz w:val="24"/>
        <w:szCs w:val="24"/>
      </w:rPr>
    </w:lvl>
    <w:lvl w:ilvl="2">
      <w:start w:val="1"/>
      <w:numFmt w:val="lowerLetter"/>
      <w:lvlText w:val="%3)"/>
      <w:lvlJc w:val="left"/>
      <w:pPr>
        <w:tabs>
          <w:tab w:val="num" w:pos="1325"/>
        </w:tabs>
        <w:ind w:left="1325"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2AF3B4C"/>
    <w:multiLevelType w:val="hybridMultilevel"/>
    <w:tmpl w:val="B8C4CA0A"/>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5" w15:restartNumberingAfterBreak="0">
    <w:nsid w:val="53233564"/>
    <w:multiLevelType w:val="multilevel"/>
    <w:tmpl w:val="0E169F14"/>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30450F7"/>
    <w:multiLevelType w:val="hybridMultilevel"/>
    <w:tmpl w:val="A59AA07A"/>
    <w:lvl w:ilvl="0" w:tplc="1382A71E">
      <w:start w:val="1"/>
      <w:numFmt w:val="bullet"/>
      <w:lvlText w:val=""/>
      <w:lvlJc w:val="left"/>
      <w:pPr>
        <w:tabs>
          <w:tab w:val="num" w:pos="1440"/>
        </w:tabs>
        <w:ind w:left="1440" w:hanging="360"/>
      </w:pPr>
      <w:rPr>
        <w:rFonts w:ascii="Symbol" w:hAnsi="Symbol" w:hint="default"/>
        <w:b w:val="0"/>
        <w:i w:val="0"/>
        <w:sz w:val="24"/>
      </w:rPr>
    </w:lvl>
    <w:lvl w:ilvl="1" w:tplc="865E6E08">
      <w:start w:val="1"/>
      <w:numFmt w:val="decimal"/>
      <w:lvlText w:val="%2)"/>
      <w:lvlJc w:val="left"/>
      <w:pPr>
        <w:tabs>
          <w:tab w:val="num" w:pos="900"/>
        </w:tabs>
        <w:ind w:left="900" w:hanging="360"/>
      </w:pPr>
    </w:lvl>
    <w:lvl w:ilvl="2" w:tplc="0415001B">
      <w:start w:val="1"/>
      <w:numFmt w:val="lowerRoman"/>
      <w:lvlText w:val="%3."/>
      <w:lvlJc w:val="right"/>
      <w:pPr>
        <w:tabs>
          <w:tab w:val="num" w:pos="2865"/>
        </w:tabs>
        <w:ind w:left="2865" w:hanging="180"/>
      </w:pPr>
      <w:rPr>
        <w:rFonts w:cs="Times New Roman"/>
      </w:rPr>
    </w:lvl>
    <w:lvl w:ilvl="3" w:tplc="0415000F">
      <w:start w:val="1"/>
      <w:numFmt w:val="decimal"/>
      <w:lvlText w:val="%4."/>
      <w:lvlJc w:val="left"/>
      <w:pPr>
        <w:tabs>
          <w:tab w:val="num" w:pos="3585"/>
        </w:tabs>
        <w:ind w:left="3585" w:hanging="360"/>
      </w:pPr>
      <w:rPr>
        <w:rFonts w:cs="Times New Roman"/>
      </w:rPr>
    </w:lvl>
    <w:lvl w:ilvl="4" w:tplc="04150019">
      <w:start w:val="1"/>
      <w:numFmt w:val="lowerLetter"/>
      <w:lvlText w:val="%5."/>
      <w:lvlJc w:val="left"/>
      <w:pPr>
        <w:tabs>
          <w:tab w:val="num" w:pos="4305"/>
        </w:tabs>
        <w:ind w:left="4305" w:hanging="360"/>
      </w:pPr>
      <w:rPr>
        <w:rFonts w:cs="Times New Roman"/>
      </w:rPr>
    </w:lvl>
    <w:lvl w:ilvl="5" w:tplc="0415001B">
      <w:start w:val="1"/>
      <w:numFmt w:val="lowerRoman"/>
      <w:lvlText w:val="%6."/>
      <w:lvlJc w:val="right"/>
      <w:pPr>
        <w:tabs>
          <w:tab w:val="num" w:pos="5025"/>
        </w:tabs>
        <w:ind w:left="5025" w:hanging="180"/>
      </w:pPr>
      <w:rPr>
        <w:rFonts w:cs="Times New Roman"/>
      </w:rPr>
    </w:lvl>
    <w:lvl w:ilvl="6" w:tplc="0415000F">
      <w:start w:val="1"/>
      <w:numFmt w:val="decimal"/>
      <w:lvlText w:val="%7."/>
      <w:lvlJc w:val="left"/>
      <w:pPr>
        <w:tabs>
          <w:tab w:val="num" w:pos="5745"/>
        </w:tabs>
        <w:ind w:left="5745" w:hanging="360"/>
      </w:pPr>
      <w:rPr>
        <w:rFonts w:cs="Times New Roman"/>
      </w:rPr>
    </w:lvl>
    <w:lvl w:ilvl="7" w:tplc="04150019">
      <w:start w:val="1"/>
      <w:numFmt w:val="lowerLetter"/>
      <w:lvlText w:val="%8."/>
      <w:lvlJc w:val="left"/>
      <w:pPr>
        <w:tabs>
          <w:tab w:val="num" w:pos="6465"/>
        </w:tabs>
        <w:ind w:left="6465" w:hanging="360"/>
      </w:pPr>
      <w:rPr>
        <w:rFonts w:cs="Times New Roman"/>
      </w:rPr>
    </w:lvl>
    <w:lvl w:ilvl="8" w:tplc="0415001B">
      <w:start w:val="1"/>
      <w:numFmt w:val="lowerRoman"/>
      <w:lvlText w:val="%9."/>
      <w:lvlJc w:val="right"/>
      <w:pPr>
        <w:tabs>
          <w:tab w:val="num" w:pos="7185"/>
        </w:tabs>
        <w:ind w:left="7185" w:hanging="180"/>
      </w:pPr>
      <w:rPr>
        <w:rFonts w:cs="Times New Roman"/>
      </w:rPr>
    </w:lvl>
  </w:abstractNum>
  <w:abstractNum w:abstractNumId="8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0D2D1D"/>
    <w:multiLevelType w:val="hybridMultilevel"/>
    <w:tmpl w:val="D452F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0E49E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6926A4"/>
    <w:multiLevelType w:val="hybridMultilevel"/>
    <w:tmpl w:val="1472E2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2C1A3E"/>
    <w:multiLevelType w:val="multilevel"/>
    <w:tmpl w:val="C1823FCA"/>
    <w:lvl w:ilvl="0">
      <w:start w:val="2"/>
      <w:numFmt w:val="decimal"/>
      <w:lvlText w:val="%1."/>
      <w:lvlJc w:val="left"/>
      <w:pPr>
        <w:ind w:left="0" w:firstLine="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4302D6F"/>
    <w:multiLevelType w:val="multilevel"/>
    <w:tmpl w:val="BCFA6BCE"/>
    <w:lvl w:ilvl="0">
      <w:start w:val="2"/>
      <w:numFmt w:val="decimal"/>
      <w:lvlText w:val="%1."/>
      <w:lvlJc w:val="left"/>
      <w:pPr>
        <w:ind w:left="0" w:firstLine="0"/>
      </w:pPr>
      <w:rPr>
        <w:rFonts w:hint="default"/>
        <w:b/>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C85464F"/>
    <w:multiLevelType w:val="hybridMultilevel"/>
    <w:tmpl w:val="2F2C0F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95"/>
  </w:num>
  <w:num w:numId="3" w16cid:durableId="969826206">
    <w:abstractNumId w:val="84"/>
  </w:num>
  <w:num w:numId="4" w16cid:durableId="1181630090">
    <w:abstractNumId w:val="89"/>
  </w:num>
  <w:num w:numId="5" w16cid:durableId="1676421754">
    <w:abstractNumId w:val="8"/>
  </w:num>
  <w:num w:numId="6" w16cid:durableId="1257665658">
    <w:abstractNumId w:val="22"/>
  </w:num>
  <w:num w:numId="7" w16cid:durableId="1326320413">
    <w:abstractNumId w:val="43"/>
  </w:num>
  <w:num w:numId="8" w16cid:durableId="1042242727">
    <w:abstractNumId w:val="32"/>
  </w:num>
  <w:num w:numId="9" w16cid:durableId="1391689702">
    <w:abstractNumId w:val="92"/>
  </w:num>
  <w:num w:numId="10" w16cid:durableId="1176848288">
    <w:abstractNumId w:val="75"/>
  </w:num>
  <w:num w:numId="11" w16cid:durableId="511259285">
    <w:abstractNumId w:val="104"/>
  </w:num>
  <w:num w:numId="12" w16cid:durableId="2009210144">
    <w:abstractNumId w:val="76"/>
  </w:num>
  <w:num w:numId="13" w16cid:durableId="506331243">
    <w:abstractNumId w:val="64"/>
  </w:num>
  <w:num w:numId="14" w16cid:durableId="1057701244">
    <w:abstractNumId w:val="80"/>
  </w:num>
  <w:num w:numId="15" w16cid:durableId="1662732328">
    <w:abstractNumId w:val="57"/>
  </w:num>
  <w:num w:numId="16" w16cid:durableId="855729857">
    <w:abstractNumId w:val="35"/>
  </w:num>
  <w:num w:numId="17" w16cid:durableId="1555389102">
    <w:abstractNumId w:val="54"/>
  </w:num>
  <w:num w:numId="18" w16cid:durableId="2132437271">
    <w:abstractNumId w:val="101"/>
  </w:num>
  <w:num w:numId="19" w16cid:durableId="951786731">
    <w:abstractNumId w:val="13"/>
  </w:num>
  <w:num w:numId="20" w16cid:durableId="726301418">
    <w:abstractNumId w:val="81"/>
    <w:lvlOverride w:ilvl="0">
      <w:startOverride w:val="1"/>
    </w:lvlOverride>
  </w:num>
  <w:num w:numId="21" w16cid:durableId="441188765">
    <w:abstractNumId w:val="56"/>
    <w:lvlOverride w:ilvl="0">
      <w:startOverride w:val="1"/>
    </w:lvlOverride>
  </w:num>
  <w:num w:numId="22" w16cid:durableId="33430839">
    <w:abstractNumId w:val="33"/>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1"/>
  </w:num>
  <w:num w:numId="29" w16cid:durableId="1642692366">
    <w:abstractNumId w:val="96"/>
  </w:num>
  <w:num w:numId="30" w16cid:durableId="128996937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9"/>
  </w:num>
  <w:num w:numId="32" w16cid:durableId="824123978">
    <w:abstractNumId w:val="98"/>
  </w:num>
  <w:num w:numId="33" w16cid:durableId="1046176190">
    <w:abstractNumId w:val="73"/>
  </w:num>
  <w:num w:numId="34" w16cid:durableId="237443866">
    <w:abstractNumId w:val="25"/>
  </w:num>
  <w:num w:numId="35" w16cid:durableId="1619794692">
    <w:abstractNumId w:val="7"/>
  </w:num>
  <w:num w:numId="36" w16cid:durableId="1967155083">
    <w:abstractNumId w:val="87"/>
  </w:num>
  <w:num w:numId="37" w16cid:durableId="1297101419">
    <w:abstractNumId w:val="30"/>
  </w:num>
  <w:num w:numId="38" w16cid:durableId="1446538817">
    <w:abstractNumId w:val="42"/>
  </w:num>
  <w:num w:numId="39" w16cid:durableId="629870374">
    <w:abstractNumId w:val="31"/>
  </w:num>
  <w:num w:numId="40" w16cid:durableId="348946369">
    <w:abstractNumId w:val="102"/>
  </w:num>
  <w:num w:numId="41" w16cid:durableId="1404840387">
    <w:abstractNumId w:val="19"/>
  </w:num>
  <w:num w:numId="42" w16cid:durableId="549852072">
    <w:abstractNumId w:val="45"/>
  </w:num>
  <w:num w:numId="43" w16cid:durableId="2002661070">
    <w:abstractNumId w:val="59"/>
  </w:num>
  <w:num w:numId="44" w16cid:durableId="832531440">
    <w:abstractNumId w:val="50"/>
  </w:num>
  <w:num w:numId="45" w16cid:durableId="757596700">
    <w:abstractNumId w:val="69"/>
  </w:num>
  <w:num w:numId="46" w16cid:durableId="1462921629">
    <w:abstractNumId w:val="72"/>
  </w:num>
  <w:num w:numId="47" w16cid:durableId="1788356790">
    <w:abstractNumId w:val="38"/>
  </w:num>
  <w:num w:numId="48" w16cid:durableId="2077240979">
    <w:abstractNumId w:val="51"/>
  </w:num>
  <w:num w:numId="49" w16cid:durableId="2046709983">
    <w:abstractNumId w:val="68"/>
  </w:num>
  <w:num w:numId="50" w16cid:durableId="1356542773">
    <w:abstractNumId w:val="105"/>
  </w:num>
  <w:num w:numId="51" w16cid:durableId="1096708563">
    <w:abstractNumId w:val="67"/>
  </w:num>
  <w:num w:numId="52" w16cid:durableId="212009364">
    <w:abstractNumId w:val="39"/>
  </w:num>
  <w:num w:numId="53" w16cid:durableId="827600280">
    <w:abstractNumId w:val="47"/>
  </w:num>
  <w:num w:numId="54" w16cid:durableId="1389378165">
    <w:abstractNumId w:val="17"/>
  </w:num>
  <w:num w:numId="55" w16cid:durableId="1376737496">
    <w:abstractNumId w:val="77"/>
  </w:num>
  <w:num w:numId="56" w16cid:durableId="737363641">
    <w:abstractNumId w:val="26"/>
  </w:num>
  <w:num w:numId="57" w16cid:durableId="2078435002">
    <w:abstractNumId w:val="29"/>
  </w:num>
  <w:num w:numId="58" w16cid:durableId="1135412420">
    <w:abstractNumId w:val="70"/>
  </w:num>
  <w:num w:numId="59" w16cid:durableId="63918808">
    <w:abstractNumId w:val="71"/>
  </w:num>
  <w:num w:numId="60" w16cid:durableId="1988125080">
    <w:abstractNumId w:val="85"/>
  </w:num>
  <w:num w:numId="61" w16cid:durableId="1030763937">
    <w:abstractNumId w:val="66"/>
  </w:num>
  <w:num w:numId="62" w16cid:durableId="850141673">
    <w:abstractNumId w:val="48"/>
  </w:num>
  <w:num w:numId="63" w16cid:durableId="697127111">
    <w:abstractNumId w:val="49"/>
  </w:num>
  <w:num w:numId="64"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72401484">
    <w:abstractNumId w:val="94"/>
  </w:num>
  <w:num w:numId="66"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2988932">
    <w:abstractNumId w:val="99"/>
  </w:num>
  <w:num w:numId="68" w16cid:durableId="916599138">
    <w:abstractNumId w:val="9"/>
  </w:num>
  <w:num w:numId="69" w16cid:durableId="1104569088">
    <w:abstractNumId w:val="82"/>
  </w:num>
  <w:num w:numId="70" w16cid:durableId="1400245161">
    <w:abstractNumId w:val="61"/>
  </w:num>
  <w:num w:numId="71" w16cid:durableId="1251893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963284">
    <w:abstractNumId w:val="88"/>
  </w:num>
  <w:num w:numId="73" w16cid:durableId="567768714">
    <w:abstractNumId w:val="21"/>
  </w:num>
  <w:num w:numId="74" w16cid:durableId="1668096524">
    <w:abstractNumId w:val="78"/>
  </w:num>
  <w:num w:numId="75" w16cid:durableId="1458180353">
    <w:abstractNumId w:val="24"/>
  </w:num>
  <w:num w:numId="76" w16cid:durableId="1683238700">
    <w:abstractNumId w:val="46"/>
  </w:num>
  <w:num w:numId="77" w16cid:durableId="140658741">
    <w:abstractNumId w:val="65"/>
  </w:num>
  <w:num w:numId="78" w16cid:durableId="781650915">
    <w:abstractNumId w:val="12"/>
  </w:num>
  <w:num w:numId="79" w16cid:durableId="96144829">
    <w:abstractNumId w:val="53"/>
  </w:num>
  <w:num w:numId="80" w16cid:durableId="94911927">
    <w:abstractNumId w:val="63"/>
  </w:num>
  <w:num w:numId="81" w16cid:durableId="627394442">
    <w:abstractNumId w:val="41"/>
  </w:num>
  <w:num w:numId="82" w16cid:durableId="157118322">
    <w:abstractNumId w:val="37"/>
  </w:num>
  <w:num w:numId="83" w16cid:durableId="1994794049">
    <w:abstractNumId w:val="10"/>
  </w:num>
  <w:num w:numId="84" w16cid:durableId="1398091943">
    <w:abstractNumId w:val="100"/>
  </w:num>
  <w:num w:numId="85" w16cid:durableId="1036200555">
    <w:abstractNumId w:val="93"/>
  </w:num>
  <w:num w:numId="86" w16cid:durableId="1930263787">
    <w:abstractNumId w:val="36"/>
  </w:num>
  <w:num w:numId="87" w16cid:durableId="634526525">
    <w:abstractNumId w:val="34"/>
  </w:num>
  <w:num w:numId="88" w16cid:durableId="618418074">
    <w:abstractNumId w:val="14"/>
  </w:num>
  <w:num w:numId="89" w16cid:durableId="358354455">
    <w:abstractNumId w:val="15"/>
  </w:num>
  <w:num w:numId="90" w16cid:durableId="1068764239">
    <w:abstractNumId w:val="74"/>
  </w:num>
  <w:num w:numId="91" w16cid:durableId="1530022769">
    <w:abstractNumId w:val="90"/>
  </w:num>
  <w:num w:numId="92" w16cid:durableId="1308785524">
    <w:abstractNumId w:val="97"/>
  </w:num>
  <w:num w:numId="93" w16cid:durableId="1809736089">
    <w:abstractNumId w:val="18"/>
  </w:num>
  <w:num w:numId="94" w16cid:durableId="898982157">
    <w:abstractNumId w:val="16"/>
  </w:num>
  <w:num w:numId="95" w16cid:durableId="525338259">
    <w:abstractNumId w:val="6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96" w16cid:durableId="121478063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92705923">
    <w:abstractNumId w:val="4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8" w16cid:durableId="612252328">
    <w:abstractNumId w:val="52"/>
  </w:num>
  <w:num w:numId="99" w16cid:durableId="1235428663">
    <w:abstractNumId w:val="55"/>
  </w:num>
  <w:num w:numId="100" w16cid:durableId="458694137">
    <w:abstractNumId w:val="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76629602">
    <w:abstractNumId w:val="103"/>
  </w:num>
  <w:num w:numId="102" w16cid:durableId="429930792">
    <w:abstractNumId w:val="58"/>
  </w:num>
  <w:num w:numId="103" w16cid:durableId="144394715">
    <w:abstractNumId w:val="91"/>
  </w:num>
  <w:num w:numId="104" w16cid:durableId="2139637858">
    <w:abstractNumId w:val="28"/>
  </w:num>
  <w:num w:numId="105" w16cid:durableId="307786296">
    <w:abstractNumId w:val="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1EAB"/>
    <w:rsid w:val="00022A9D"/>
    <w:rsid w:val="00022CDB"/>
    <w:rsid w:val="000241D8"/>
    <w:rsid w:val="00030641"/>
    <w:rsid w:val="00031597"/>
    <w:rsid w:val="0003568A"/>
    <w:rsid w:val="00035BDF"/>
    <w:rsid w:val="00036E03"/>
    <w:rsid w:val="00036E54"/>
    <w:rsid w:val="0004475A"/>
    <w:rsid w:val="000477C2"/>
    <w:rsid w:val="00047B00"/>
    <w:rsid w:val="00050B83"/>
    <w:rsid w:val="00052816"/>
    <w:rsid w:val="00053856"/>
    <w:rsid w:val="000541DF"/>
    <w:rsid w:val="00054304"/>
    <w:rsid w:val="00054C51"/>
    <w:rsid w:val="000558C7"/>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71EB"/>
    <w:rsid w:val="00090466"/>
    <w:rsid w:val="0009157B"/>
    <w:rsid w:val="000941B7"/>
    <w:rsid w:val="00094777"/>
    <w:rsid w:val="00096A2D"/>
    <w:rsid w:val="000A18A1"/>
    <w:rsid w:val="000A293D"/>
    <w:rsid w:val="000A5CE5"/>
    <w:rsid w:val="000A6014"/>
    <w:rsid w:val="000A633D"/>
    <w:rsid w:val="000A645B"/>
    <w:rsid w:val="000A6527"/>
    <w:rsid w:val="000A77EF"/>
    <w:rsid w:val="000B0953"/>
    <w:rsid w:val="000B2E5B"/>
    <w:rsid w:val="000C0253"/>
    <w:rsid w:val="000C100C"/>
    <w:rsid w:val="000C22F4"/>
    <w:rsid w:val="000C23F8"/>
    <w:rsid w:val="000C46BD"/>
    <w:rsid w:val="000C4985"/>
    <w:rsid w:val="000C523D"/>
    <w:rsid w:val="000C5BB6"/>
    <w:rsid w:val="000D0A3C"/>
    <w:rsid w:val="000D0FCA"/>
    <w:rsid w:val="000D23B3"/>
    <w:rsid w:val="000D2581"/>
    <w:rsid w:val="000D2865"/>
    <w:rsid w:val="000D42D6"/>
    <w:rsid w:val="000D48CE"/>
    <w:rsid w:val="000D6315"/>
    <w:rsid w:val="000D65D9"/>
    <w:rsid w:val="000D6AF5"/>
    <w:rsid w:val="000D7929"/>
    <w:rsid w:val="000D7BDE"/>
    <w:rsid w:val="000E2451"/>
    <w:rsid w:val="000E2457"/>
    <w:rsid w:val="000E40FD"/>
    <w:rsid w:val="000E7F0A"/>
    <w:rsid w:val="000F3538"/>
    <w:rsid w:val="000F4E10"/>
    <w:rsid w:val="000F5F49"/>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042"/>
    <w:rsid w:val="001208F9"/>
    <w:rsid w:val="00121B78"/>
    <w:rsid w:val="00122498"/>
    <w:rsid w:val="001229DB"/>
    <w:rsid w:val="0012454C"/>
    <w:rsid w:val="00125D6E"/>
    <w:rsid w:val="0012707C"/>
    <w:rsid w:val="00127C46"/>
    <w:rsid w:val="0013078A"/>
    <w:rsid w:val="0013237D"/>
    <w:rsid w:val="0013238E"/>
    <w:rsid w:val="00133433"/>
    <w:rsid w:val="00134DA6"/>
    <w:rsid w:val="001359A9"/>
    <w:rsid w:val="00135DB3"/>
    <w:rsid w:val="00136556"/>
    <w:rsid w:val="0014085E"/>
    <w:rsid w:val="001444A8"/>
    <w:rsid w:val="00144650"/>
    <w:rsid w:val="001459D1"/>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238"/>
    <w:rsid w:val="001D5D95"/>
    <w:rsid w:val="001D6857"/>
    <w:rsid w:val="001D7181"/>
    <w:rsid w:val="001E0CBE"/>
    <w:rsid w:val="001E3F2B"/>
    <w:rsid w:val="001E4197"/>
    <w:rsid w:val="001E430B"/>
    <w:rsid w:val="001E4B9C"/>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C2E"/>
    <w:rsid w:val="00254367"/>
    <w:rsid w:val="00255F42"/>
    <w:rsid w:val="002578F8"/>
    <w:rsid w:val="0025799E"/>
    <w:rsid w:val="00260371"/>
    <w:rsid w:val="002608F6"/>
    <w:rsid w:val="0026210A"/>
    <w:rsid w:val="002635BF"/>
    <w:rsid w:val="00264D3D"/>
    <w:rsid w:val="002652AD"/>
    <w:rsid w:val="002659B1"/>
    <w:rsid w:val="00266169"/>
    <w:rsid w:val="002672D7"/>
    <w:rsid w:val="00270CC5"/>
    <w:rsid w:val="0027239F"/>
    <w:rsid w:val="00273EAA"/>
    <w:rsid w:val="002768F5"/>
    <w:rsid w:val="00280D52"/>
    <w:rsid w:val="002867D8"/>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754"/>
    <w:rsid w:val="002E181C"/>
    <w:rsid w:val="002E209E"/>
    <w:rsid w:val="002E2C02"/>
    <w:rsid w:val="002E4F64"/>
    <w:rsid w:val="002E576F"/>
    <w:rsid w:val="002E7238"/>
    <w:rsid w:val="002F1AB4"/>
    <w:rsid w:val="002F2F73"/>
    <w:rsid w:val="002F79B2"/>
    <w:rsid w:val="00301894"/>
    <w:rsid w:val="00303421"/>
    <w:rsid w:val="0030370B"/>
    <w:rsid w:val="00303EE8"/>
    <w:rsid w:val="003068AE"/>
    <w:rsid w:val="00307C5E"/>
    <w:rsid w:val="00315C5A"/>
    <w:rsid w:val="003178E0"/>
    <w:rsid w:val="00321AB7"/>
    <w:rsid w:val="00322B0F"/>
    <w:rsid w:val="00325455"/>
    <w:rsid w:val="0032653C"/>
    <w:rsid w:val="00326E92"/>
    <w:rsid w:val="0033001C"/>
    <w:rsid w:val="00330420"/>
    <w:rsid w:val="00330DC0"/>
    <w:rsid w:val="003312B4"/>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1A1C"/>
    <w:rsid w:val="003631E9"/>
    <w:rsid w:val="00363954"/>
    <w:rsid w:val="003654B6"/>
    <w:rsid w:val="00367195"/>
    <w:rsid w:val="003674BB"/>
    <w:rsid w:val="00367BB3"/>
    <w:rsid w:val="0037357A"/>
    <w:rsid w:val="003736E4"/>
    <w:rsid w:val="003761A2"/>
    <w:rsid w:val="00376577"/>
    <w:rsid w:val="003817DE"/>
    <w:rsid w:val="00382754"/>
    <w:rsid w:val="00382F7B"/>
    <w:rsid w:val="003835B6"/>
    <w:rsid w:val="00383966"/>
    <w:rsid w:val="00384A65"/>
    <w:rsid w:val="00385770"/>
    <w:rsid w:val="003857E4"/>
    <w:rsid w:val="00391199"/>
    <w:rsid w:val="00393586"/>
    <w:rsid w:val="00394A4D"/>
    <w:rsid w:val="00396655"/>
    <w:rsid w:val="00396EFC"/>
    <w:rsid w:val="00396FD0"/>
    <w:rsid w:val="0039733F"/>
    <w:rsid w:val="003A1E4D"/>
    <w:rsid w:val="003A2D9A"/>
    <w:rsid w:val="003A31B9"/>
    <w:rsid w:val="003A4A6D"/>
    <w:rsid w:val="003B0D63"/>
    <w:rsid w:val="003B2482"/>
    <w:rsid w:val="003B290C"/>
    <w:rsid w:val="003B296A"/>
    <w:rsid w:val="003B2C57"/>
    <w:rsid w:val="003B4873"/>
    <w:rsid w:val="003B4A70"/>
    <w:rsid w:val="003B54FC"/>
    <w:rsid w:val="003B616D"/>
    <w:rsid w:val="003B6201"/>
    <w:rsid w:val="003B64B9"/>
    <w:rsid w:val="003B6DA7"/>
    <w:rsid w:val="003C0B55"/>
    <w:rsid w:val="003C2C0F"/>
    <w:rsid w:val="003C3672"/>
    <w:rsid w:val="003C7137"/>
    <w:rsid w:val="003C7958"/>
    <w:rsid w:val="003C7D71"/>
    <w:rsid w:val="003D04FA"/>
    <w:rsid w:val="003D3B75"/>
    <w:rsid w:val="003D54EB"/>
    <w:rsid w:val="003D5510"/>
    <w:rsid w:val="003D6ED9"/>
    <w:rsid w:val="003E1210"/>
    <w:rsid w:val="003F17E0"/>
    <w:rsid w:val="003F1D75"/>
    <w:rsid w:val="003F37C4"/>
    <w:rsid w:val="003F401A"/>
    <w:rsid w:val="003F4E40"/>
    <w:rsid w:val="003F56C2"/>
    <w:rsid w:val="003F7E70"/>
    <w:rsid w:val="004009BA"/>
    <w:rsid w:val="00402D8C"/>
    <w:rsid w:val="00402E09"/>
    <w:rsid w:val="00402E0B"/>
    <w:rsid w:val="00406B75"/>
    <w:rsid w:val="00412333"/>
    <w:rsid w:val="004126EE"/>
    <w:rsid w:val="00414954"/>
    <w:rsid w:val="00415178"/>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39AC"/>
    <w:rsid w:val="00443F96"/>
    <w:rsid w:val="00446FF7"/>
    <w:rsid w:val="00452185"/>
    <w:rsid w:val="00452506"/>
    <w:rsid w:val="00453112"/>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47AB"/>
    <w:rsid w:val="00487324"/>
    <w:rsid w:val="00490259"/>
    <w:rsid w:val="004942CF"/>
    <w:rsid w:val="0049592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4B3D"/>
    <w:rsid w:val="004C6588"/>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8DF"/>
    <w:rsid w:val="004F3468"/>
    <w:rsid w:val="004F6CF7"/>
    <w:rsid w:val="00500097"/>
    <w:rsid w:val="005006F3"/>
    <w:rsid w:val="00501126"/>
    <w:rsid w:val="00501870"/>
    <w:rsid w:val="00502DA9"/>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378F"/>
    <w:rsid w:val="00546640"/>
    <w:rsid w:val="00550913"/>
    <w:rsid w:val="005526CB"/>
    <w:rsid w:val="00554352"/>
    <w:rsid w:val="00555424"/>
    <w:rsid w:val="00556020"/>
    <w:rsid w:val="0055652B"/>
    <w:rsid w:val="0056144A"/>
    <w:rsid w:val="005652FC"/>
    <w:rsid w:val="00572C2B"/>
    <w:rsid w:val="00576A8C"/>
    <w:rsid w:val="0057758F"/>
    <w:rsid w:val="005812ED"/>
    <w:rsid w:val="005819A1"/>
    <w:rsid w:val="00581D20"/>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4B5F"/>
    <w:rsid w:val="005A566C"/>
    <w:rsid w:val="005B23AC"/>
    <w:rsid w:val="005B47CB"/>
    <w:rsid w:val="005B4AB4"/>
    <w:rsid w:val="005B70B2"/>
    <w:rsid w:val="005B730F"/>
    <w:rsid w:val="005C18B1"/>
    <w:rsid w:val="005C316A"/>
    <w:rsid w:val="005C4237"/>
    <w:rsid w:val="005C66D3"/>
    <w:rsid w:val="005D153F"/>
    <w:rsid w:val="005D233E"/>
    <w:rsid w:val="005D724D"/>
    <w:rsid w:val="005E2321"/>
    <w:rsid w:val="005E39FC"/>
    <w:rsid w:val="005E3B82"/>
    <w:rsid w:val="005E4DB9"/>
    <w:rsid w:val="005F1DD0"/>
    <w:rsid w:val="005F32F9"/>
    <w:rsid w:val="005F337E"/>
    <w:rsid w:val="005F3B4C"/>
    <w:rsid w:val="006005EB"/>
    <w:rsid w:val="00600D76"/>
    <w:rsid w:val="00601425"/>
    <w:rsid w:val="00602FAA"/>
    <w:rsid w:val="00606655"/>
    <w:rsid w:val="006076C8"/>
    <w:rsid w:val="006109FF"/>
    <w:rsid w:val="006137A4"/>
    <w:rsid w:val="00620FED"/>
    <w:rsid w:val="006224E6"/>
    <w:rsid w:val="0062257F"/>
    <w:rsid w:val="00622857"/>
    <w:rsid w:val="00624801"/>
    <w:rsid w:val="00626273"/>
    <w:rsid w:val="006267E2"/>
    <w:rsid w:val="00627BDE"/>
    <w:rsid w:val="00630C01"/>
    <w:rsid w:val="006322B0"/>
    <w:rsid w:val="00632403"/>
    <w:rsid w:val="00632901"/>
    <w:rsid w:val="00633859"/>
    <w:rsid w:val="00635283"/>
    <w:rsid w:val="00636091"/>
    <w:rsid w:val="00640DA1"/>
    <w:rsid w:val="006418B0"/>
    <w:rsid w:val="006446A2"/>
    <w:rsid w:val="006476F0"/>
    <w:rsid w:val="006478D1"/>
    <w:rsid w:val="006527D0"/>
    <w:rsid w:val="00655B5B"/>
    <w:rsid w:val="00655F23"/>
    <w:rsid w:val="006562BD"/>
    <w:rsid w:val="00657B07"/>
    <w:rsid w:val="00660D3D"/>
    <w:rsid w:val="006623D7"/>
    <w:rsid w:val="006640AD"/>
    <w:rsid w:val="00666CD7"/>
    <w:rsid w:val="00666EF5"/>
    <w:rsid w:val="00670FD1"/>
    <w:rsid w:val="00674216"/>
    <w:rsid w:val="00675D50"/>
    <w:rsid w:val="00681BB2"/>
    <w:rsid w:val="00682730"/>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665"/>
    <w:rsid w:val="006B0815"/>
    <w:rsid w:val="006B17D9"/>
    <w:rsid w:val="006B380A"/>
    <w:rsid w:val="006B41E1"/>
    <w:rsid w:val="006B7860"/>
    <w:rsid w:val="006C04A7"/>
    <w:rsid w:val="006C3853"/>
    <w:rsid w:val="006C7E43"/>
    <w:rsid w:val="006D07A6"/>
    <w:rsid w:val="006D109B"/>
    <w:rsid w:val="006D1BFC"/>
    <w:rsid w:val="006D24A0"/>
    <w:rsid w:val="006D5019"/>
    <w:rsid w:val="006D5894"/>
    <w:rsid w:val="006D59A8"/>
    <w:rsid w:val="006D5EA8"/>
    <w:rsid w:val="006D7842"/>
    <w:rsid w:val="006E21D1"/>
    <w:rsid w:val="006E5FB0"/>
    <w:rsid w:val="006E60E3"/>
    <w:rsid w:val="006E6854"/>
    <w:rsid w:val="006F2173"/>
    <w:rsid w:val="006F41A7"/>
    <w:rsid w:val="006F5CE9"/>
    <w:rsid w:val="006F715D"/>
    <w:rsid w:val="00701CC9"/>
    <w:rsid w:val="00702596"/>
    <w:rsid w:val="007049B4"/>
    <w:rsid w:val="00705D38"/>
    <w:rsid w:val="00711A5B"/>
    <w:rsid w:val="00715D96"/>
    <w:rsid w:val="00717802"/>
    <w:rsid w:val="0072017B"/>
    <w:rsid w:val="007204EC"/>
    <w:rsid w:val="00720FF0"/>
    <w:rsid w:val="007237F2"/>
    <w:rsid w:val="007240C3"/>
    <w:rsid w:val="0072470D"/>
    <w:rsid w:val="00730096"/>
    <w:rsid w:val="0073406F"/>
    <w:rsid w:val="00734BEF"/>
    <w:rsid w:val="00735028"/>
    <w:rsid w:val="0074465C"/>
    <w:rsid w:val="00744F79"/>
    <w:rsid w:val="007472CF"/>
    <w:rsid w:val="007506C3"/>
    <w:rsid w:val="007530FC"/>
    <w:rsid w:val="00754D8D"/>
    <w:rsid w:val="0075504B"/>
    <w:rsid w:val="00755CD0"/>
    <w:rsid w:val="0075786A"/>
    <w:rsid w:val="00760BE5"/>
    <w:rsid w:val="00760E93"/>
    <w:rsid w:val="00761D24"/>
    <w:rsid w:val="007622AA"/>
    <w:rsid w:val="00771863"/>
    <w:rsid w:val="0077283A"/>
    <w:rsid w:val="00772981"/>
    <w:rsid w:val="00772F10"/>
    <w:rsid w:val="007738E0"/>
    <w:rsid w:val="00775E5A"/>
    <w:rsid w:val="00782561"/>
    <w:rsid w:val="007836E6"/>
    <w:rsid w:val="007838AB"/>
    <w:rsid w:val="00786C48"/>
    <w:rsid w:val="00786E1D"/>
    <w:rsid w:val="0078720F"/>
    <w:rsid w:val="007875DA"/>
    <w:rsid w:val="00787ACE"/>
    <w:rsid w:val="00790989"/>
    <w:rsid w:val="0079472A"/>
    <w:rsid w:val="0079582A"/>
    <w:rsid w:val="00795B33"/>
    <w:rsid w:val="00796ABA"/>
    <w:rsid w:val="0079756C"/>
    <w:rsid w:val="00797626"/>
    <w:rsid w:val="007A0CFD"/>
    <w:rsid w:val="007A2FCD"/>
    <w:rsid w:val="007A51B3"/>
    <w:rsid w:val="007A62F2"/>
    <w:rsid w:val="007B04FB"/>
    <w:rsid w:val="007B329B"/>
    <w:rsid w:val="007B36A8"/>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5B59"/>
    <w:rsid w:val="007F63D9"/>
    <w:rsid w:val="0080151F"/>
    <w:rsid w:val="008020FF"/>
    <w:rsid w:val="00803264"/>
    <w:rsid w:val="00804500"/>
    <w:rsid w:val="008057B2"/>
    <w:rsid w:val="0080711C"/>
    <w:rsid w:val="00807724"/>
    <w:rsid w:val="008127E8"/>
    <w:rsid w:val="00812A19"/>
    <w:rsid w:val="00813229"/>
    <w:rsid w:val="00814054"/>
    <w:rsid w:val="008154CA"/>
    <w:rsid w:val="00817766"/>
    <w:rsid w:val="00820105"/>
    <w:rsid w:val="00822FC7"/>
    <w:rsid w:val="008231ED"/>
    <w:rsid w:val="00826C9F"/>
    <w:rsid w:val="0082768D"/>
    <w:rsid w:val="00830557"/>
    <w:rsid w:val="008326BE"/>
    <w:rsid w:val="0083458D"/>
    <w:rsid w:val="00834C32"/>
    <w:rsid w:val="00837530"/>
    <w:rsid w:val="008377B7"/>
    <w:rsid w:val="00844790"/>
    <w:rsid w:val="008470E8"/>
    <w:rsid w:val="0085089A"/>
    <w:rsid w:val="00850D8B"/>
    <w:rsid w:val="008512DA"/>
    <w:rsid w:val="00851E10"/>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0F6E"/>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76E"/>
    <w:rsid w:val="008B604A"/>
    <w:rsid w:val="008B6CC2"/>
    <w:rsid w:val="008C0106"/>
    <w:rsid w:val="008C0BE3"/>
    <w:rsid w:val="008C1ABC"/>
    <w:rsid w:val="008C24D7"/>
    <w:rsid w:val="008C3210"/>
    <w:rsid w:val="008C522A"/>
    <w:rsid w:val="008C7556"/>
    <w:rsid w:val="008D2D9D"/>
    <w:rsid w:val="008D3149"/>
    <w:rsid w:val="008D3F97"/>
    <w:rsid w:val="008D67DE"/>
    <w:rsid w:val="008E2EB5"/>
    <w:rsid w:val="008E64CF"/>
    <w:rsid w:val="008E67A3"/>
    <w:rsid w:val="008F0E1B"/>
    <w:rsid w:val="008F1B0C"/>
    <w:rsid w:val="008F2B27"/>
    <w:rsid w:val="008F53DC"/>
    <w:rsid w:val="00903A14"/>
    <w:rsid w:val="00905CC3"/>
    <w:rsid w:val="00907954"/>
    <w:rsid w:val="00910A45"/>
    <w:rsid w:val="00911FCE"/>
    <w:rsid w:val="00912959"/>
    <w:rsid w:val="00913B05"/>
    <w:rsid w:val="0091409B"/>
    <w:rsid w:val="0091454E"/>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0F0"/>
    <w:rsid w:val="009529A2"/>
    <w:rsid w:val="00953149"/>
    <w:rsid w:val="009532A7"/>
    <w:rsid w:val="0095347E"/>
    <w:rsid w:val="00955D5C"/>
    <w:rsid w:val="009561AE"/>
    <w:rsid w:val="009568C7"/>
    <w:rsid w:val="00960138"/>
    <w:rsid w:val="009607BC"/>
    <w:rsid w:val="009611BC"/>
    <w:rsid w:val="00962632"/>
    <w:rsid w:val="00962BC4"/>
    <w:rsid w:val="00965D01"/>
    <w:rsid w:val="00966996"/>
    <w:rsid w:val="009669CB"/>
    <w:rsid w:val="00970F6B"/>
    <w:rsid w:val="0097752A"/>
    <w:rsid w:val="00977C90"/>
    <w:rsid w:val="00980715"/>
    <w:rsid w:val="00982B0A"/>
    <w:rsid w:val="00984E3C"/>
    <w:rsid w:val="00986F42"/>
    <w:rsid w:val="00994AB9"/>
    <w:rsid w:val="00994D60"/>
    <w:rsid w:val="00995DA2"/>
    <w:rsid w:val="0099627D"/>
    <w:rsid w:val="009968F7"/>
    <w:rsid w:val="00997C42"/>
    <w:rsid w:val="009A0427"/>
    <w:rsid w:val="009A4313"/>
    <w:rsid w:val="009A4883"/>
    <w:rsid w:val="009A5C35"/>
    <w:rsid w:val="009A5DE7"/>
    <w:rsid w:val="009A66C9"/>
    <w:rsid w:val="009A74A0"/>
    <w:rsid w:val="009B3D12"/>
    <w:rsid w:val="009B5447"/>
    <w:rsid w:val="009B6C0D"/>
    <w:rsid w:val="009B6D74"/>
    <w:rsid w:val="009B75C3"/>
    <w:rsid w:val="009C024D"/>
    <w:rsid w:val="009C0362"/>
    <w:rsid w:val="009C412C"/>
    <w:rsid w:val="009C49E5"/>
    <w:rsid w:val="009D1656"/>
    <w:rsid w:val="009D64A2"/>
    <w:rsid w:val="009D669C"/>
    <w:rsid w:val="009E0B3B"/>
    <w:rsid w:val="009E28F0"/>
    <w:rsid w:val="009E34FA"/>
    <w:rsid w:val="009E4B18"/>
    <w:rsid w:val="009E4EB9"/>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0A30"/>
    <w:rsid w:val="00A11ABA"/>
    <w:rsid w:val="00A154CF"/>
    <w:rsid w:val="00A23A96"/>
    <w:rsid w:val="00A24AA3"/>
    <w:rsid w:val="00A25816"/>
    <w:rsid w:val="00A27222"/>
    <w:rsid w:val="00A31915"/>
    <w:rsid w:val="00A32244"/>
    <w:rsid w:val="00A326D5"/>
    <w:rsid w:val="00A33535"/>
    <w:rsid w:val="00A34AC1"/>
    <w:rsid w:val="00A34DDB"/>
    <w:rsid w:val="00A36B42"/>
    <w:rsid w:val="00A375F3"/>
    <w:rsid w:val="00A37963"/>
    <w:rsid w:val="00A37A89"/>
    <w:rsid w:val="00A42BF6"/>
    <w:rsid w:val="00A43814"/>
    <w:rsid w:val="00A4387E"/>
    <w:rsid w:val="00A445CD"/>
    <w:rsid w:val="00A4514D"/>
    <w:rsid w:val="00A52231"/>
    <w:rsid w:val="00A5432C"/>
    <w:rsid w:val="00A55EFD"/>
    <w:rsid w:val="00A6018C"/>
    <w:rsid w:val="00A603EC"/>
    <w:rsid w:val="00A615B0"/>
    <w:rsid w:val="00A61858"/>
    <w:rsid w:val="00A61FF6"/>
    <w:rsid w:val="00A6620A"/>
    <w:rsid w:val="00A67635"/>
    <w:rsid w:val="00A74E7C"/>
    <w:rsid w:val="00A7608D"/>
    <w:rsid w:val="00A76426"/>
    <w:rsid w:val="00A77593"/>
    <w:rsid w:val="00A84009"/>
    <w:rsid w:val="00A846ED"/>
    <w:rsid w:val="00A862AB"/>
    <w:rsid w:val="00A86AF3"/>
    <w:rsid w:val="00A86B3D"/>
    <w:rsid w:val="00A87336"/>
    <w:rsid w:val="00A901A1"/>
    <w:rsid w:val="00A91F32"/>
    <w:rsid w:val="00A9465F"/>
    <w:rsid w:val="00A9546D"/>
    <w:rsid w:val="00A95C13"/>
    <w:rsid w:val="00A96B0E"/>
    <w:rsid w:val="00A97CF6"/>
    <w:rsid w:val="00AA02D6"/>
    <w:rsid w:val="00AA035A"/>
    <w:rsid w:val="00AA170F"/>
    <w:rsid w:val="00AA25A2"/>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3405"/>
    <w:rsid w:val="00AD48CF"/>
    <w:rsid w:val="00AD7A6E"/>
    <w:rsid w:val="00AE00AF"/>
    <w:rsid w:val="00AE4812"/>
    <w:rsid w:val="00AF6682"/>
    <w:rsid w:val="00B00968"/>
    <w:rsid w:val="00B00974"/>
    <w:rsid w:val="00B016C0"/>
    <w:rsid w:val="00B01AED"/>
    <w:rsid w:val="00B03020"/>
    <w:rsid w:val="00B03AE4"/>
    <w:rsid w:val="00B07C41"/>
    <w:rsid w:val="00B13467"/>
    <w:rsid w:val="00B14F06"/>
    <w:rsid w:val="00B15CB3"/>
    <w:rsid w:val="00B166C5"/>
    <w:rsid w:val="00B17C0B"/>
    <w:rsid w:val="00B20168"/>
    <w:rsid w:val="00B2291E"/>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2F30"/>
    <w:rsid w:val="00B93751"/>
    <w:rsid w:val="00B938FD"/>
    <w:rsid w:val="00BA4C99"/>
    <w:rsid w:val="00BB3697"/>
    <w:rsid w:val="00BB4BCA"/>
    <w:rsid w:val="00BB64DC"/>
    <w:rsid w:val="00BB7DA0"/>
    <w:rsid w:val="00BB7E38"/>
    <w:rsid w:val="00BC2968"/>
    <w:rsid w:val="00BC4A58"/>
    <w:rsid w:val="00BC5A32"/>
    <w:rsid w:val="00BD11D4"/>
    <w:rsid w:val="00BD1FDA"/>
    <w:rsid w:val="00BD3BB8"/>
    <w:rsid w:val="00BD3D39"/>
    <w:rsid w:val="00BE2645"/>
    <w:rsid w:val="00BE33E4"/>
    <w:rsid w:val="00BE4017"/>
    <w:rsid w:val="00BE4249"/>
    <w:rsid w:val="00BE4794"/>
    <w:rsid w:val="00BE4ADC"/>
    <w:rsid w:val="00BE5A02"/>
    <w:rsid w:val="00BE5B3F"/>
    <w:rsid w:val="00BE68A1"/>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358D5"/>
    <w:rsid w:val="00C413F4"/>
    <w:rsid w:val="00C46A3F"/>
    <w:rsid w:val="00C46F7B"/>
    <w:rsid w:val="00C512CF"/>
    <w:rsid w:val="00C52E22"/>
    <w:rsid w:val="00C536FB"/>
    <w:rsid w:val="00C555E5"/>
    <w:rsid w:val="00C60E28"/>
    <w:rsid w:val="00C62B39"/>
    <w:rsid w:val="00C678D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285C"/>
    <w:rsid w:val="00CC1556"/>
    <w:rsid w:val="00CC1C75"/>
    <w:rsid w:val="00CC29EB"/>
    <w:rsid w:val="00CC2F48"/>
    <w:rsid w:val="00CC304F"/>
    <w:rsid w:val="00CC498C"/>
    <w:rsid w:val="00CC6E6B"/>
    <w:rsid w:val="00CD00A9"/>
    <w:rsid w:val="00CD063E"/>
    <w:rsid w:val="00CD742F"/>
    <w:rsid w:val="00CE1A8D"/>
    <w:rsid w:val="00CE1D62"/>
    <w:rsid w:val="00CE302B"/>
    <w:rsid w:val="00CE382D"/>
    <w:rsid w:val="00CE3AD9"/>
    <w:rsid w:val="00CE6665"/>
    <w:rsid w:val="00CE7089"/>
    <w:rsid w:val="00CF32A9"/>
    <w:rsid w:val="00CF377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C72"/>
    <w:rsid w:val="00D14F3B"/>
    <w:rsid w:val="00D15C21"/>
    <w:rsid w:val="00D15EF2"/>
    <w:rsid w:val="00D167C7"/>
    <w:rsid w:val="00D20418"/>
    <w:rsid w:val="00D217DE"/>
    <w:rsid w:val="00D219E6"/>
    <w:rsid w:val="00D23EE1"/>
    <w:rsid w:val="00D24057"/>
    <w:rsid w:val="00D30394"/>
    <w:rsid w:val="00D30716"/>
    <w:rsid w:val="00D32ACE"/>
    <w:rsid w:val="00D346D8"/>
    <w:rsid w:val="00D364C2"/>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73E32"/>
    <w:rsid w:val="00D8631C"/>
    <w:rsid w:val="00D87590"/>
    <w:rsid w:val="00D90A2F"/>
    <w:rsid w:val="00D92E04"/>
    <w:rsid w:val="00D9491E"/>
    <w:rsid w:val="00DA313D"/>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496A"/>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745"/>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46A8"/>
    <w:rsid w:val="00E8627F"/>
    <w:rsid w:val="00E87EC2"/>
    <w:rsid w:val="00E90E7B"/>
    <w:rsid w:val="00E92B80"/>
    <w:rsid w:val="00E95CD8"/>
    <w:rsid w:val="00E96B76"/>
    <w:rsid w:val="00E96D06"/>
    <w:rsid w:val="00EA0755"/>
    <w:rsid w:val="00EA2EAC"/>
    <w:rsid w:val="00EA550C"/>
    <w:rsid w:val="00EB1AE4"/>
    <w:rsid w:val="00EB2511"/>
    <w:rsid w:val="00EB28F9"/>
    <w:rsid w:val="00EB3858"/>
    <w:rsid w:val="00EB5E89"/>
    <w:rsid w:val="00EB5EBC"/>
    <w:rsid w:val="00EC0B4F"/>
    <w:rsid w:val="00ED08B4"/>
    <w:rsid w:val="00ED0EF6"/>
    <w:rsid w:val="00ED16B2"/>
    <w:rsid w:val="00ED1E33"/>
    <w:rsid w:val="00ED1FF7"/>
    <w:rsid w:val="00ED2652"/>
    <w:rsid w:val="00ED28D9"/>
    <w:rsid w:val="00ED3FC9"/>
    <w:rsid w:val="00ED4100"/>
    <w:rsid w:val="00EE2D94"/>
    <w:rsid w:val="00EE31B0"/>
    <w:rsid w:val="00EE5155"/>
    <w:rsid w:val="00EE6DE6"/>
    <w:rsid w:val="00EF20B7"/>
    <w:rsid w:val="00EF27FF"/>
    <w:rsid w:val="00EF41EC"/>
    <w:rsid w:val="00EF47F7"/>
    <w:rsid w:val="00EF6520"/>
    <w:rsid w:val="00EF6966"/>
    <w:rsid w:val="00EF6D9D"/>
    <w:rsid w:val="00EF7964"/>
    <w:rsid w:val="00F01CBF"/>
    <w:rsid w:val="00F03AAD"/>
    <w:rsid w:val="00F067AA"/>
    <w:rsid w:val="00F12B86"/>
    <w:rsid w:val="00F12C6C"/>
    <w:rsid w:val="00F13948"/>
    <w:rsid w:val="00F13DFD"/>
    <w:rsid w:val="00F15311"/>
    <w:rsid w:val="00F16BA6"/>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6C27"/>
    <w:rsid w:val="00F536DE"/>
    <w:rsid w:val="00F54D34"/>
    <w:rsid w:val="00F54E2F"/>
    <w:rsid w:val="00F55006"/>
    <w:rsid w:val="00F5692A"/>
    <w:rsid w:val="00F56D36"/>
    <w:rsid w:val="00F61CB5"/>
    <w:rsid w:val="00F62369"/>
    <w:rsid w:val="00F625E4"/>
    <w:rsid w:val="00F62891"/>
    <w:rsid w:val="00F634C0"/>
    <w:rsid w:val="00F6492E"/>
    <w:rsid w:val="00F66B98"/>
    <w:rsid w:val="00F67121"/>
    <w:rsid w:val="00F72076"/>
    <w:rsid w:val="00F742D4"/>
    <w:rsid w:val="00F76785"/>
    <w:rsid w:val="00F7726E"/>
    <w:rsid w:val="00F77798"/>
    <w:rsid w:val="00F8529D"/>
    <w:rsid w:val="00F8774D"/>
    <w:rsid w:val="00F90F93"/>
    <w:rsid w:val="00F91368"/>
    <w:rsid w:val="00F93537"/>
    <w:rsid w:val="00F9392B"/>
    <w:rsid w:val="00F9439C"/>
    <w:rsid w:val="00F94856"/>
    <w:rsid w:val="00F95682"/>
    <w:rsid w:val="00F960BF"/>
    <w:rsid w:val="00FA1297"/>
    <w:rsid w:val="00FA1645"/>
    <w:rsid w:val="00FA5A4E"/>
    <w:rsid w:val="00FA6281"/>
    <w:rsid w:val="00FB0388"/>
    <w:rsid w:val="00FB5D59"/>
    <w:rsid w:val="00FB5DEC"/>
    <w:rsid w:val="00FB74E4"/>
    <w:rsid w:val="00FB76E5"/>
    <w:rsid w:val="00FC1824"/>
    <w:rsid w:val="00FC417D"/>
    <w:rsid w:val="00FC4C2D"/>
    <w:rsid w:val="00FC668A"/>
    <w:rsid w:val="00FC6C9A"/>
    <w:rsid w:val="00FD0133"/>
    <w:rsid w:val="00FD20AF"/>
    <w:rsid w:val="00FD2DF8"/>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35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6415330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Yu Gothic"/>
    <w:panose1 w:val="00000000000000000000"/>
    <w:charset w:val="80"/>
    <w:family w:val="auto"/>
    <w:notTrueType/>
    <w:pitch w:val="default"/>
    <w:sig w:usb0="00000000" w:usb1="08070000" w:usb2="00000010" w:usb3="00000000" w:csb0="00020000" w:csb1="00000000"/>
  </w:font>
  <w:font w:name="Switzerland">
    <w:charset w:val="00"/>
    <w:family w:val="auto"/>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1597"/>
    <w:rsid w:val="00034789"/>
    <w:rsid w:val="00081E14"/>
    <w:rsid w:val="000871EB"/>
    <w:rsid w:val="00094777"/>
    <w:rsid w:val="00095219"/>
    <w:rsid w:val="00095338"/>
    <w:rsid w:val="000B34A8"/>
    <w:rsid w:val="000B4564"/>
    <w:rsid w:val="000C2D75"/>
    <w:rsid w:val="000D6AF5"/>
    <w:rsid w:val="000D6D47"/>
    <w:rsid w:val="000E0D2F"/>
    <w:rsid w:val="000E3D6B"/>
    <w:rsid w:val="00104207"/>
    <w:rsid w:val="00120EE7"/>
    <w:rsid w:val="00177B06"/>
    <w:rsid w:val="00181EC9"/>
    <w:rsid w:val="0018784B"/>
    <w:rsid w:val="001D0252"/>
    <w:rsid w:val="001D53D9"/>
    <w:rsid w:val="001E4B9C"/>
    <w:rsid w:val="001F3EAC"/>
    <w:rsid w:val="00214DD4"/>
    <w:rsid w:val="002571EC"/>
    <w:rsid w:val="0026210A"/>
    <w:rsid w:val="00270CC5"/>
    <w:rsid w:val="00272253"/>
    <w:rsid w:val="00275EA7"/>
    <w:rsid w:val="002A08A0"/>
    <w:rsid w:val="002C0C41"/>
    <w:rsid w:val="002C0FD0"/>
    <w:rsid w:val="002E7B20"/>
    <w:rsid w:val="002F1E48"/>
    <w:rsid w:val="003068AE"/>
    <w:rsid w:val="00340409"/>
    <w:rsid w:val="00353366"/>
    <w:rsid w:val="00370331"/>
    <w:rsid w:val="0037357A"/>
    <w:rsid w:val="003C7D71"/>
    <w:rsid w:val="003D1623"/>
    <w:rsid w:val="003D2687"/>
    <w:rsid w:val="003E2068"/>
    <w:rsid w:val="003F7E70"/>
    <w:rsid w:val="00417026"/>
    <w:rsid w:val="0041732A"/>
    <w:rsid w:val="00465588"/>
    <w:rsid w:val="004761D1"/>
    <w:rsid w:val="00484995"/>
    <w:rsid w:val="004A1299"/>
    <w:rsid w:val="004A7135"/>
    <w:rsid w:val="004B4C6D"/>
    <w:rsid w:val="004D132B"/>
    <w:rsid w:val="00510AC0"/>
    <w:rsid w:val="005347DF"/>
    <w:rsid w:val="005361AF"/>
    <w:rsid w:val="005E5AC2"/>
    <w:rsid w:val="0060393B"/>
    <w:rsid w:val="00621AA8"/>
    <w:rsid w:val="00630C01"/>
    <w:rsid w:val="00635283"/>
    <w:rsid w:val="00641065"/>
    <w:rsid w:val="00651866"/>
    <w:rsid w:val="00653B7F"/>
    <w:rsid w:val="006646DD"/>
    <w:rsid w:val="006774DC"/>
    <w:rsid w:val="00690E99"/>
    <w:rsid w:val="00693B74"/>
    <w:rsid w:val="006975F0"/>
    <w:rsid w:val="006B0665"/>
    <w:rsid w:val="006B584E"/>
    <w:rsid w:val="006D2A5C"/>
    <w:rsid w:val="006F2A13"/>
    <w:rsid w:val="00706951"/>
    <w:rsid w:val="0072761B"/>
    <w:rsid w:val="007378E2"/>
    <w:rsid w:val="00761FF7"/>
    <w:rsid w:val="007677E4"/>
    <w:rsid w:val="00772DB7"/>
    <w:rsid w:val="007946F6"/>
    <w:rsid w:val="00794737"/>
    <w:rsid w:val="007D6339"/>
    <w:rsid w:val="007E2EF7"/>
    <w:rsid w:val="007F668D"/>
    <w:rsid w:val="00825E94"/>
    <w:rsid w:val="00847AD5"/>
    <w:rsid w:val="00853CF6"/>
    <w:rsid w:val="00864F59"/>
    <w:rsid w:val="00870658"/>
    <w:rsid w:val="00881195"/>
    <w:rsid w:val="00884B4D"/>
    <w:rsid w:val="008B6207"/>
    <w:rsid w:val="008C0607"/>
    <w:rsid w:val="008C2DAA"/>
    <w:rsid w:val="008C34C7"/>
    <w:rsid w:val="008D199C"/>
    <w:rsid w:val="008F3283"/>
    <w:rsid w:val="00903EBF"/>
    <w:rsid w:val="00954CAB"/>
    <w:rsid w:val="009632BD"/>
    <w:rsid w:val="00987E9B"/>
    <w:rsid w:val="0099417A"/>
    <w:rsid w:val="009B22D9"/>
    <w:rsid w:val="009C00DE"/>
    <w:rsid w:val="009F6120"/>
    <w:rsid w:val="00A375F3"/>
    <w:rsid w:val="00A41AF8"/>
    <w:rsid w:val="00A561DE"/>
    <w:rsid w:val="00A740EE"/>
    <w:rsid w:val="00A75D74"/>
    <w:rsid w:val="00A86AF3"/>
    <w:rsid w:val="00AA1FAB"/>
    <w:rsid w:val="00AE32C1"/>
    <w:rsid w:val="00AF3B82"/>
    <w:rsid w:val="00B1641D"/>
    <w:rsid w:val="00B50BDA"/>
    <w:rsid w:val="00B579F6"/>
    <w:rsid w:val="00B815D8"/>
    <w:rsid w:val="00B91D3F"/>
    <w:rsid w:val="00BB47D6"/>
    <w:rsid w:val="00BC38EB"/>
    <w:rsid w:val="00C03460"/>
    <w:rsid w:val="00C149BD"/>
    <w:rsid w:val="00C72B0D"/>
    <w:rsid w:val="00C75070"/>
    <w:rsid w:val="00C955D3"/>
    <w:rsid w:val="00CD7866"/>
    <w:rsid w:val="00CE371A"/>
    <w:rsid w:val="00D208B5"/>
    <w:rsid w:val="00D219E6"/>
    <w:rsid w:val="00D36921"/>
    <w:rsid w:val="00D61A9E"/>
    <w:rsid w:val="00D74D32"/>
    <w:rsid w:val="00DD09DD"/>
    <w:rsid w:val="00E4024A"/>
    <w:rsid w:val="00E41135"/>
    <w:rsid w:val="00E63212"/>
    <w:rsid w:val="00E970EA"/>
    <w:rsid w:val="00EA4F50"/>
    <w:rsid w:val="00EC7763"/>
    <w:rsid w:val="00ED5E0D"/>
    <w:rsid w:val="00F224E1"/>
    <w:rsid w:val="00F23E2D"/>
    <w:rsid w:val="00F251DB"/>
    <w:rsid w:val="00F37A8C"/>
    <w:rsid w:val="00F43021"/>
    <w:rsid w:val="00F46C27"/>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24466</Words>
  <Characters>146796</Characters>
  <Application>Microsoft Office Word</Application>
  <DocSecurity>0</DocSecurity>
  <Lines>1223</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Ewa Miodowska-Grychtoł</cp:lastModifiedBy>
  <cp:revision>2</cp:revision>
  <cp:lastPrinted>2025-01-31T11:36:00Z</cp:lastPrinted>
  <dcterms:created xsi:type="dcterms:W3CDTF">2025-02-03T09:18:00Z</dcterms:created>
  <dcterms:modified xsi:type="dcterms:W3CDTF">2025-02-03T09:18:00Z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